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F5A2" w14:textId="229065E6" w:rsidR="00D258B3" w:rsidRDefault="00554496" w:rsidP="00554496">
      <w:pPr>
        <w:pStyle w:val="Nzev"/>
      </w:pPr>
      <w:r w:rsidRPr="00554496">
        <w:t>27) Druhy energie a její přeměny</w:t>
      </w:r>
    </w:p>
    <w:p w14:paraId="587DB272" w14:textId="4FF6B8AF" w:rsidR="00554496" w:rsidRDefault="00173D5A" w:rsidP="00554496">
      <w:pPr>
        <w:pStyle w:val="MATURITA"/>
      </w:pPr>
      <w:r>
        <w:t>Energie</w:t>
      </w:r>
      <w:r w:rsidR="0013383E">
        <w:t xml:space="preserve"> (e)</w:t>
      </w:r>
    </w:p>
    <w:p w14:paraId="0D54C77B" w14:textId="77777777" w:rsidR="0013383E" w:rsidRPr="0013383E" w:rsidRDefault="007B4B50" w:rsidP="0013383E">
      <w:pPr>
        <w:pStyle w:val="Odstavecseseznamem"/>
        <w:numPr>
          <w:ilvl w:val="0"/>
          <w:numId w:val="1"/>
        </w:numPr>
        <w:rPr>
          <w:b/>
          <w:bCs/>
        </w:rPr>
      </w:pPr>
      <w:r>
        <w:t>Stavová veličina</w:t>
      </w:r>
    </w:p>
    <w:p w14:paraId="1CF203AC" w14:textId="01AD7243" w:rsidR="0013383E" w:rsidRDefault="0013383E" w:rsidP="0013383E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Jednotka: </w:t>
      </w:r>
      <w:r w:rsidR="00D76A34">
        <w:t>j</w:t>
      </w:r>
      <w:r>
        <w:t>oule (J)</w:t>
      </w:r>
    </w:p>
    <w:p w14:paraId="6B83004C" w14:textId="482D4FA2" w:rsidR="0013383E" w:rsidRPr="0013383E" w:rsidRDefault="0013383E" w:rsidP="0013383E">
      <w:pPr>
        <w:pStyle w:val="Odstavecseseznamem"/>
        <w:numPr>
          <w:ilvl w:val="0"/>
          <w:numId w:val="1"/>
        </w:numPr>
        <w:rPr>
          <w:b/>
          <w:bCs/>
        </w:rPr>
      </w:pPr>
      <w:r w:rsidRPr="0013383E">
        <w:rPr>
          <w:b/>
          <w:bCs/>
        </w:rPr>
        <w:t>Schopnost konat práci</w:t>
      </w:r>
    </w:p>
    <w:p w14:paraId="269AC2AE" w14:textId="6E7AD88D" w:rsidR="007B4B50" w:rsidRDefault="007B4B50" w:rsidP="00173D5A">
      <w:pPr>
        <w:pStyle w:val="Odstavecseseznamem"/>
        <w:numPr>
          <w:ilvl w:val="0"/>
          <w:numId w:val="1"/>
        </w:numPr>
      </w:pPr>
      <w:r>
        <w:t>Nejdůležitější vlastnost látky</w:t>
      </w:r>
    </w:p>
    <w:p w14:paraId="1ECDA25A" w14:textId="41E365A7" w:rsidR="007B4B50" w:rsidRDefault="00D01DE2" w:rsidP="00173D5A">
      <w:pPr>
        <w:pStyle w:val="Odstavecseseznamem"/>
        <w:numPr>
          <w:ilvl w:val="0"/>
          <w:numId w:val="1"/>
        </w:numPr>
      </w:pPr>
      <w:r w:rsidRPr="00D01DE2">
        <w:t xml:space="preserve">Je obsažena v každém kousku hmoty a světelném paprsku </w:t>
      </w:r>
      <w:r>
        <w:t>(</w:t>
      </w:r>
      <w:r w:rsidRPr="00D01DE2">
        <w:t>všude kolem nás</w:t>
      </w:r>
      <w:r>
        <w:t>)</w:t>
      </w:r>
    </w:p>
    <w:p w14:paraId="7EC42F3C" w14:textId="5F1F6ECA" w:rsidR="0063141B" w:rsidRDefault="00CC63C8" w:rsidP="00173D5A">
      <w:pPr>
        <w:pStyle w:val="Odstavecseseznamem"/>
        <w:numPr>
          <w:ilvl w:val="0"/>
          <w:numId w:val="1"/>
        </w:numPr>
      </w:pPr>
      <w:r>
        <w:t>Druhy: mechanická (kinetická, potenciální – spojena se silovým polem), chemická, tepelná, elektrická, vazebná, solární, jaderná</w:t>
      </w:r>
    </w:p>
    <w:p w14:paraId="18145724" w14:textId="028AE433" w:rsidR="0063141B" w:rsidRDefault="0063141B" w:rsidP="0063141B">
      <w:pPr>
        <w:pStyle w:val="MATURITA"/>
      </w:pPr>
      <w:r>
        <w:t>Zze</w:t>
      </w:r>
    </w:p>
    <w:p w14:paraId="028139BD" w14:textId="52BC42F0" w:rsidR="00920E2F" w:rsidRPr="00920E2F" w:rsidRDefault="00920E2F" w:rsidP="00920E2F">
      <w:pPr>
        <w:pStyle w:val="Odstavecseseznamem"/>
        <w:numPr>
          <w:ilvl w:val="0"/>
          <w:numId w:val="2"/>
        </w:numPr>
        <w:rPr>
          <w:b/>
          <w:bCs/>
        </w:rPr>
      </w:pPr>
      <w:r w:rsidRPr="00920E2F">
        <w:rPr>
          <w:b/>
          <w:bCs/>
        </w:rPr>
        <w:t>Energii nelze vyrobit ani zničit, lze ji pouze přeměnit na jiný druh energie</w:t>
      </w:r>
    </w:p>
    <w:p w14:paraId="0EC25F76" w14:textId="028F7337" w:rsidR="00D01DE2" w:rsidRDefault="00920E2F" w:rsidP="00920E2F">
      <w:pPr>
        <w:pStyle w:val="Odstavecseseznamem"/>
        <w:numPr>
          <w:ilvl w:val="0"/>
          <w:numId w:val="2"/>
        </w:numPr>
      </w:pPr>
      <w:r>
        <w:t>Platí pro každou soustavu těles</w:t>
      </w:r>
    </w:p>
    <w:p w14:paraId="4A651A3E" w14:textId="15617393" w:rsidR="00F659A8" w:rsidRDefault="00F659A8" w:rsidP="00F659A8">
      <w:pPr>
        <w:pStyle w:val="MATURITA"/>
      </w:pPr>
      <w:r>
        <w:t>ZZE – KAPALINY</w:t>
      </w:r>
    </w:p>
    <w:p w14:paraId="4AA2121F" w14:textId="524611FD" w:rsidR="00BD714A" w:rsidRPr="00BD714A" w:rsidRDefault="00BD714A" w:rsidP="00BD714A">
      <w:pPr>
        <w:numPr>
          <w:ilvl w:val="0"/>
          <w:numId w:val="5"/>
        </w:numPr>
        <w:jc w:val="left"/>
        <w:rPr>
          <w:szCs w:val="24"/>
        </w:rPr>
      </w:pPr>
      <w:r w:rsidRPr="00D5744D">
        <w:rPr>
          <w:b/>
          <w:bCs/>
          <w:szCs w:val="24"/>
        </w:rPr>
        <w:t>Energetická bilance</w:t>
      </w:r>
      <w:r>
        <w:rPr>
          <w:b/>
          <w:bCs/>
          <w:szCs w:val="24"/>
        </w:rPr>
        <w:t xml:space="preserve"> (</w:t>
      </w:r>
      <w:proofErr w:type="spellStart"/>
      <w:r w:rsidRPr="00BD714A">
        <w:rPr>
          <w:szCs w:val="24"/>
        </w:rPr>
        <w:t>Bernoulliova</w:t>
      </w:r>
      <w:proofErr w:type="spellEnd"/>
      <w:r w:rsidRPr="00BD714A">
        <w:rPr>
          <w:szCs w:val="24"/>
        </w:rPr>
        <w:t xml:space="preserve"> rovnice pro vodorovnou trubic)</w:t>
      </w:r>
    </w:p>
    <w:p w14:paraId="37D5BBDC" w14:textId="495B1C72" w:rsidR="00BD714A" w:rsidRPr="007C6680" w:rsidRDefault="00000000" w:rsidP="001613CD">
      <w:pPr>
        <w:ind w:left="720"/>
        <w:jc w:val="center"/>
        <w:rPr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ρv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e>
            <m:sup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ρv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e>
            <m:sup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2</m:t>
              </m:r>
            </m:sub>
          </m:sSub>
        </m:oMath>
      </m:oMathPara>
    </w:p>
    <w:p w14:paraId="1D94B812" w14:textId="77777777" w:rsidR="00BD714A" w:rsidRPr="00CC10A7" w:rsidRDefault="00BD714A" w:rsidP="00BD714A">
      <w:pPr>
        <w:ind w:left="720"/>
        <w:jc w:val="center"/>
        <w:rPr>
          <w:szCs w:val="24"/>
        </w:rPr>
      </w:pPr>
      <w:r w:rsidRPr="007C6680">
        <w:rPr>
          <w:szCs w:val="24"/>
        </w:rPr>
        <w:t xml:space="preserve">→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/>
                <w:bCs/>
                <w:i/>
                <w:iCs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ρv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Cs w:val="24"/>
          </w:rPr>
          <m:t>+p=konst.</m:t>
        </m:r>
      </m:oMath>
    </w:p>
    <w:p w14:paraId="6D665983" w14:textId="77777777" w:rsidR="00BD714A" w:rsidRPr="006A0AD8" w:rsidRDefault="00000000" w:rsidP="00BD714A">
      <w:pPr>
        <w:numPr>
          <w:ilvl w:val="0"/>
          <w:numId w:val="5"/>
        </w:numPr>
        <w:jc w:val="left"/>
        <w:rPr>
          <w:szCs w:val="24"/>
        </w:rPr>
      </w:pPr>
      <m:oMath>
        <m:f>
          <m:fPr>
            <m:ctrlPr>
              <w:rPr>
                <w:rFonts w:ascii="Cambria Math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ρv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BD714A" w:rsidRPr="006A0AD8">
        <w:rPr>
          <w:rFonts w:eastAsiaTheme="minorEastAsia"/>
          <w:iCs/>
          <w:szCs w:val="24"/>
        </w:rPr>
        <w:t xml:space="preserve"> vyjadřuje kinetickou E a t</w:t>
      </w:r>
      <w:r w:rsidR="00BD714A" w:rsidRPr="006A0AD8">
        <w:rPr>
          <w:rFonts w:eastAsiaTheme="minorEastAsia"/>
          <w:szCs w:val="24"/>
        </w:rPr>
        <w:t>lak</w:t>
      </w:r>
      <w:r w:rsidR="00BD714A" w:rsidRPr="006A0AD8">
        <w:rPr>
          <w:rFonts w:eastAsiaTheme="minorEastAsia"/>
          <w:i/>
          <w:iCs/>
          <w:szCs w:val="24"/>
        </w:rPr>
        <w:t xml:space="preserve"> p</w:t>
      </w:r>
      <w:r w:rsidR="00BD714A" w:rsidRPr="006A0AD8">
        <w:rPr>
          <w:rFonts w:eastAsiaTheme="minorEastAsia"/>
          <w:szCs w:val="24"/>
        </w:rPr>
        <w:t xml:space="preserve"> představuje potenciální E</w:t>
      </w:r>
    </w:p>
    <w:p w14:paraId="226DD04A" w14:textId="1757EC9F" w:rsidR="00BD714A" w:rsidRPr="00BD714A" w:rsidRDefault="00BD714A" w:rsidP="00BD714A">
      <w:pPr>
        <w:numPr>
          <w:ilvl w:val="0"/>
          <w:numId w:val="5"/>
        </w:numPr>
        <w:jc w:val="left"/>
        <w:rPr>
          <w:szCs w:val="24"/>
        </w:rPr>
      </w:pPr>
      <w:r w:rsidRPr="007C6680">
        <w:rPr>
          <w:szCs w:val="24"/>
        </w:rPr>
        <w:t>Součet kinetické energie kapaliny o jednotkovém objemu a tlaku je ve všech částech vodorovné trubice stejný</w:t>
      </w:r>
    </w:p>
    <w:p w14:paraId="7D575509" w14:textId="1D82D4D4" w:rsidR="001D4C4F" w:rsidRDefault="002B41EC" w:rsidP="002B41EC">
      <w:pPr>
        <w:pStyle w:val="MATURITA"/>
      </w:pPr>
      <w:r>
        <w:t>Mechanická energie</w:t>
      </w:r>
    </w:p>
    <w:p w14:paraId="7C896141" w14:textId="5CD35823" w:rsidR="000A7897" w:rsidRDefault="000A7897" w:rsidP="000A7897">
      <w:pPr>
        <w:pStyle w:val="Odstavecseseznamem"/>
        <w:numPr>
          <w:ilvl w:val="0"/>
          <w:numId w:val="6"/>
        </w:numPr>
      </w:pPr>
      <w:r>
        <w:t xml:space="preserve">Dvě formy: Kinetická </w:t>
      </w:r>
      <w:proofErr w:type="spellStart"/>
      <w:r>
        <w:t>E</w:t>
      </w:r>
      <w:r w:rsidRPr="000A7897">
        <w:rPr>
          <w:vertAlign w:val="subscript"/>
        </w:rPr>
        <w:t>k</w:t>
      </w:r>
      <w:proofErr w:type="spellEnd"/>
      <w:r>
        <w:t xml:space="preserve"> a Potenc</w:t>
      </w:r>
      <w:r w:rsidR="00DD366C">
        <w:t>i</w:t>
      </w:r>
      <w:r>
        <w:t xml:space="preserve">ální </w:t>
      </w:r>
      <w:proofErr w:type="spellStart"/>
      <w:r>
        <w:t>Ep</w:t>
      </w:r>
      <w:proofErr w:type="spellEnd"/>
    </w:p>
    <w:p w14:paraId="3D64E41D" w14:textId="2E56369E" w:rsidR="000A7897" w:rsidRDefault="000A7897" w:rsidP="000A7897">
      <w:pPr>
        <w:pStyle w:val="Odstavecseseznamem"/>
        <w:numPr>
          <w:ilvl w:val="0"/>
          <w:numId w:val="6"/>
        </w:numPr>
      </w:pPr>
      <w:proofErr w:type="spellStart"/>
      <w:r>
        <w:t>Celkova</w:t>
      </w:r>
      <w:proofErr w:type="spellEnd"/>
      <w:r>
        <w:t xml:space="preserve">́ </w:t>
      </w:r>
      <w:proofErr w:type="spellStart"/>
      <w:r>
        <w:t>mechanicka</w:t>
      </w:r>
      <w:proofErr w:type="spellEnd"/>
      <w:r>
        <w:t>́ energie E</w:t>
      </w:r>
      <w:r w:rsidRPr="000A7897">
        <w:rPr>
          <w:vertAlign w:val="subscript"/>
        </w:rPr>
        <w:t>m</w:t>
      </w:r>
      <w:r>
        <w:t xml:space="preserve"> je </w:t>
      </w:r>
      <w:proofErr w:type="spellStart"/>
      <w:r>
        <w:t>dána</w:t>
      </w:r>
      <w:proofErr w:type="spellEnd"/>
      <w:r>
        <w:t xml:space="preserve"> </w:t>
      </w:r>
      <w:proofErr w:type="spellStart"/>
      <w:r>
        <w:t>součtem</w:t>
      </w:r>
      <w:proofErr w:type="spellEnd"/>
      <w:r>
        <w:t xml:space="preserve"> </w:t>
      </w:r>
      <w:proofErr w:type="spellStart"/>
      <w:r>
        <w:t>kineticke</w:t>
      </w:r>
      <w:proofErr w:type="spellEnd"/>
      <w:r>
        <w:t xml:space="preserve">́ a </w:t>
      </w:r>
      <w:proofErr w:type="spellStart"/>
      <w:r>
        <w:t>potenciálni</w:t>
      </w:r>
      <w:proofErr w:type="spellEnd"/>
      <w:r>
        <w:t>́ energie:</w:t>
      </w:r>
    </w:p>
    <w:p w14:paraId="04F46130" w14:textId="5A322C51" w:rsidR="002B41EC" w:rsidRDefault="000A7897" w:rsidP="000A7897">
      <w:pPr>
        <w:pStyle w:val="Odstavecseseznamem"/>
        <w:jc w:val="center"/>
      </w:pPr>
      <w:r>
        <w:t>E</w:t>
      </w:r>
      <w:r w:rsidRPr="00FC5CDE">
        <w:rPr>
          <w:vertAlign w:val="subscript"/>
        </w:rPr>
        <w:t>m</w:t>
      </w:r>
      <w:r>
        <w:t xml:space="preserve"> = </w:t>
      </w:r>
      <w:proofErr w:type="spellStart"/>
      <w:r>
        <w:t>E</w:t>
      </w:r>
      <w:r w:rsidRPr="00FC5CDE">
        <w:rPr>
          <w:vertAlign w:val="subscript"/>
        </w:rPr>
        <w:t>k</w:t>
      </w:r>
      <w:proofErr w:type="spellEnd"/>
      <w:r>
        <w:t xml:space="preserve"> + </w:t>
      </w:r>
      <w:proofErr w:type="spellStart"/>
      <w:r>
        <w:t>E</w:t>
      </w:r>
      <w:r w:rsidRPr="00FC5CDE">
        <w:rPr>
          <w:vertAlign w:val="subscript"/>
        </w:rPr>
        <w:t>p</w:t>
      </w:r>
      <w:proofErr w:type="spellEnd"/>
    </w:p>
    <w:p w14:paraId="3280CDE6" w14:textId="77777777" w:rsidR="00FC5CDE" w:rsidRPr="00B516F3" w:rsidRDefault="00FC5CDE" w:rsidP="00B516F3">
      <w:pPr>
        <w:pStyle w:val="MATURITA"/>
      </w:pPr>
      <w:r w:rsidRPr="00B516F3">
        <w:t>Kinetická energie</w:t>
      </w:r>
    </w:p>
    <w:p w14:paraId="1267CA79" w14:textId="44902BBE" w:rsidR="00FC5CDE" w:rsidRDefault="00FC5CDE" w:rsidP="00B516F3">
      <w:pPr>
        <w:pStyle w:val="Odstavecseseznamem"/>
        <w:numPr>
          <w:ilvl w:val="0"/>
          <w:numId w:val="6"/>
        </w:numPr>
      </w:pPr>
      <w:r>
        <w:t>Mají ji všechny hmotné body, pohybující se rychlostí</w:t>
      </w:r>
    </w:p>
    <w:p w14:paraId="52607111" w14:textId="5DE2E9CF" w:rsidR="00FC5CDE" w:rsidRDefault="00FC5CDE" w:rsidP="00B516F3">
      <w:pPr>
        <w:pStyle w:val="Odstavecseseznamem"/>
        <w:numPr>
          <w:ilvl w:val="0"/>
          <w:numId w:val="6"/>
        </w:numPr>
      </w:pPr>
      <w:proofErr w:type="spellStart"/>
      <w:r>
        <w:t>E</w:t>
      </w:r>
      <w:r w:rsidRPr="00B516F3">
        <w:rPr>
          <w:vertAlign w:val="subscript"/>
        </w:rPr>
        <w:t>k</w:t>
      </w:r>
      <w:proofErr w:type="spellEnd"/>
      <w:r>
        <w:t xml:space="preserve"> tělesa nebo hmotného bodu o hmotnosti m, který se pohybuje rychlostí v je dána vztahem:</w:t>
      </w:r>
    </w:p>
    <w:p w14:paraId="58DE67C6" w14:textId="7AF0C70E" w:rsidR="00FC5CDE" w:rsidRDefault="00FC5CDE" w:rsidP="00B516F3">
      <w:pPr>
        <w:pStyle w:val="Odstavecseseznamem"/>
        <w:jc w:val="center"/>
      </w:pPr>
      <w:proofErr w:type="spellStart"/>
      <w:r>
        <w:t>E</w:t>
      </w:r>
      <w:r w:rsidRPr="00B516F3">
        <w:rPr>
          <w:vertAlign w:val="subscript"/>
        </w:rPr>
        <w:t>k</w:t>
      </w:r>
      <w:proofErr w:type="spellEnd"/>
      <w:r>
        <w:t xml:space="preserve"> = 0,5 </w:t>
      </w:r>
      <w:r w:rsidR="00A47B72" w:rsidRPr="00A47B72">
        <w:t>·</w:t>
      </w:r>
      <w:r>
        <w:t xml:space="preserve"> m </w:t>
      </w:r>
      <w:r w:rsidR="00A47B72" w:rsidRPr="00B516F3">
        <w:rPr>
          <w:rFonts w:cs="Times New Roman"/>
        </w:rPr>
        <w:t>·</w:t>
      </w:r>
      <w:r>
        <w:t xml:space="preserve"> v</w:t>
      </w:r>
      <w:r w:rsidRPr="00B516F3">
        <w:rPr>
          <w:vertAlign w:val="superscript"/>
        </w:rPr>
        <w:t>2</w:t>
      </w:r>
    </w:p>
    <w:p w14:paraId="1E20C36B" w14:textId="6F0B70C1" w:rsidR="00FC5CDE" w:rsidRDefault="00FC5CDE" w:rsidP="00B516F3">
      <w:pPr>
        <w:pStyle w:val="Odstavecseseznamem"/>
        <w:numPr>
          <w:ilvl w:val="0"/>
          <w:numId w:val="6"/>
        </w:numPr>
      </w:pPr>
      <w:proofErr w:type="spellStart"/>
      <w:r>
        <w:t>E</w:t>
      </w:r>
      <w:r w:rsidRPr="00B516F3">
        <w:rPr>
          <w:vertAlign w:val="subscript"/>
        </w:rPr>
        <w:t>k</w:t>
      </w:r>
      <w:proofErr w:type="spellEnd"/>
      <w:r>
        <w:t xml:space="preserve"> soustavy hmotných bodů o hmotnostech m</w:t>
      </w:r>
      <w:r w:rsidRPr="00B516F3">
        <w:rPr>
          <w:vertAlign w:val="subscript"/>
        </w:rPr>
        <w:t>1</w:t>
      </w:r>
      <w:r>
        <w:t>, m</w:t>
      </w:r>
      <w:r w:rsidRPr="00B516F3">
        <w:rPr>
          <w:vertAlign w:val="subscript"/>
        </w:rPr>
        <w:t>2</w:t>
      </w:r>
      <w:r>
        <w:t xml:space="preserve">, … </w:t>
      </w:r>
      <w:proofErr w:type="spellStart"/>
      <w:r>
        <w:t>m</w:t>
      </w:r>
      <w:r w:rsidRPr="00B516F3">
        <w:rPr>
          <w:vertAlign w:val="subscript"/>
        </w:rPr>
        <w:t>n</w:t>
      </w:r>
      <w:proofErr w:type="spellEnd"/>
      <w:r>
        <w:t xml:space="preserve"> a rychlostech v</w:t>
      </w:r>
      <w:r w:rsidRPr="00B516F3">
        <w:rPr>
          <w:vertAlign w:val="subscript"/>
        </w:rPr>
        <w:t>1</w:t>
      </w:r>
      <w:r>
        <w:t>,</w:t>
      </w:r>
      <w:r w:rsidR="00AA21B5">
        <w:t xml:space="preserve"> </w:t>
      </w:r>
      <w:r>
        <w:t>v</w:t>
      </w:r>
      <w:r w:rsidRPr="00B516F3">
        <w:rPr>
          <w:vertAlign w:val="subscript"/>
        </w:rPr>
        <w:t>2</w:t>
      </w:r>
      <w:r>
        <w:t xml:space="preserve">, … </w:t>
      </w:r>
      <w:proofErr w:type="spellStart"/>
      <w:r>
        <w:t>v</w:t>
      </w:r>
      <w:r w:rsidRPr="00B516F3">
        <w:rPr>
          <w:vertAlign w:val="subscript"/>
        </w:rPr>
        <w:t>n</w:t>
      </w:r>
      <w:proofErr w:type="spellEnd"/>
      <w:r>
        <w:t xml:space="preserve"> je dána součtem k</w:t>
      </w:r>
      <w:r w:rsidR="001D7939">
        <w:t>in</w:t>
      </w:r>
      <w:r>
        <w:t>etických energií jednotlivých hmotných bodů</w:t>
      </w:r>
    </w:p>
    <w:p w14:paraId="3C690E65" w14:textId="6E4FD42B" w:rsidR="00FC5CDE" w:rsidRDefault="00780635" w:rsidP="00B516F3">
      <w:pPr>
        <w:pStyle w:val="Odstavecseseznamem"/>
        <w:jc w:val="center"/>
      </w:pPr>
      <w:r w:rsidRPr="00780635">
        <w:rPr>
          <w:noProof/>
        </w:rPr>
        <w:drawing>
          <wp:inline distT="0" distB="0" distL="0" distR="0" wp14:anchorId="078B7381" wp14:editId="1EDEABA0">
            <wp:extent cx="4324350" cy="268365"/>
            <wp:effectExtent l="0" t="0" r="0" b="0"/>
            <wp:docPr id="6789217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2177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5865" cy="29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3F44" w14:textId="2FDEEE91" w:rsidR="00C25663" w:rsidRDefault="00C25663" w:rsidP="00B516F3">
      <w:pPr>
        <w:pStyle w:val="Odstavecseseznamem"/>
        <w:numPr>
          <w:ilvl w:val="0"/>
          <w:numId w:val="6"/>
        </w:numPr>
      </w:pPr>
      <w:proofErr w:type="spellStart"/>
      <w:r>
        <w:t>Kineticka</w:t>
      </w:r>
      <w:proofErr w:type="spellEnd"/>
      <w:r>
        <w:t xml:space="preserve">́ energie </w:t>
      </w:r>
      <w:proofErr w:type="spellStart"/>
      <w:r>
        <w:t>tuhého</w:t>
      </w:r>
      <w:proofErr w:type="spellEnd"/>
      <w:r>
        <w:t xml:space="preserve"> </w:t>
      </w:r>
      <w:proofErr w:type="spellStart"/>
      <w:r>
        <w:t>tělesa</w:t>
      </w:r>
      <w:proofErr w:type="spellEnd"/>
      <w:r>
        <w:t xml:space="preserve"> </w:t>
      </w:r>
      <w:proofErr w:type="spellStart"/>
      <w:r>
        <w:t>otáčejícího</w:t>
      </w:r>
      <w:proofErr w:type="spellEnd"/>
      <w:r>
        <w:t xml:space="preserve"> se kolem osy </w:t>
      </w:r>
      <w:proofErr w:type="spellStart"/>
      <w:r>
        <w:t>úhlovou</w:t>
      </w:r>
      <w:proofErr w:type="spellEnd"/>
      <w:r>
        <w:t xml:space="preserve"> rychlostí ω s momentem </w:t>
      </w:r>
      <w:proofErr w:type="spellStart"/>
      <w:r>
        <w:t>setrvačnosti</w:t>
      </w:r>
      <w:proofErr w:type="spellEnd"/>
      <w:r>
        <w:t xml:space="preserve"> </w:t>
      </w:r>
      <w:proofErr w:type="spellStart"/>
      <w:r>
        <w:t>tělesa</w:t>
      </w:r>
      <w:proofErr w:type="spellEnd"/>
      <w:r>
        <w:t xml:space="preserve"> J k ose </w:t>
      </w:r>
      <w:proofErr w:type="spellStart"/>
      <w:r>
        <w:t>otáčeni</w:t>
      </w:r>
      <w:proofErr w:type="spellEnd"/>
      <w:r>
        <w:t xml:space="preserve">́ je </w:t>
      </w:r>
      <w:proofErr w:type="spellStart"/>
      <w:r>
        <w:t>dána</w:t>
      </w:r>
      <w:proofErr w:type="spellEnd"/>
      <w:r>
        <w:t xml:space="preserve"> vztahem:</w:t>
      </w:r>
    </w:p>
    <w:p w14:paraId="69200B7F" w14:textId="16ACDBE2" w:rsidR="00C25663" w:rsidRDefault="00C25663" w:rsidP="00B516F3">
      <w:pPr>
        <w:pStyle w:val="Odstavecseseznamem"/>
        <w:jc w:val="center"/>
      </w:pPr>
      <w:r w:rsidRPr="00C25663">
        <w:rPr>
          <w:noProof/>
        </w:rPr>
        <w:drawing>
          <wp:inline distT="0" distB="0" distL="0" distR="0" wp14:anchorId="007C2B86" wp14:editId="1FC20260">
            <wp:extent cx="1384300" cy="250707"/>
            <wp:effectExtent l="0" t="0" r="6350" b="0"/>
            <wp:docPr id="17809176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176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283" cy="26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264AD" w14:textId="0E2BABB9" w:rsidR="00C25663" w:rsidRDefault="00C25663" w:rsidP="00B516F3">
      <w:pPr>
        <w:pStyle w:val="Odstavecseseznamem"/>
        <w:numPr>
          <w:ilvl w:val="0"/>
          <w:numId w:val="6"/>
        </w:numPr>
      </w:pPr>
      <w:r>
        <w:lastRenderedPageBreak/>
        <w:t xml:space="preserve">Těleso o hmotnosti m se působením stálé síly F rovnoběžně s trajektorií pohybovalo přímočarým pohybem a z nulové rychlosti dosáhlo konečné rychlosti </w:t>
      </w:r>
      <w:r w:rsidR="0041663A">
        <w:t>– j</w:t>
      </w:r>
      <w:r>
        <w:t xml:space="preserve">eho kinetická energie </w:t>
      </w:r>
      <w:proofErr w:type="spellStart"/>
      <w:r>
        <w:t>E</w:t>
      </w:r>
      <w:r w:rsidRPr="00B516F3">
        <w:rPr>
          <w:vertAlign w:val="subscript"/>
        </w:rPr>
        <w:t>k</w:t>
      </w:r>
      <w:proofErr w:type="spellEnd"/>
      <w:r>
        <w:t xml:space="preserve"> je rovna vykonané práci W:</w:t>
      </w:r>
    </w:p>
    <w:p w14:paraId="789D3A61" w14:textId="7F4106AF" w:rsidR="00C25663" w:rsidRDefault="00C25663" w:rsidP="00C25663">
      <w:pPr>
        <w:pStyle w:val="Odstavecseseznamem"/>
        <w:jc w:val="center"/>
      </w:pPr>
      <w:proofErr w:type="spellStart"/>
      <w:r>
        <w:t>E</w:t>
      </w:r>
      <w:r w:rsidRPr="00144CA5">
        <w:rPr>
          <w:vertAlign w:val="subscript"/>
        </w:rPr>
        <w:t>k</w:t>
      </w:r>
      <w:proofErr w:type="spellEnd"/>
      <w:r>
        <w:t xml:space="preserve"> = W = F </w:t>
      </w:r>
      <w:r w:rsidR="00144CA5">
        <w:rPr>
          <w:rFonts w:cs="Times New Roman"/>
        </w:rPr>
        <w:t xml:space="preserve">· </w:t>
      </w:r>
      <w:r>
        <w:t>s</w:t>
      </w:r>
    </w:p>
    <w:p w14:paraId="2B48B510" w14:textId="540024E1" w:rsidR="00780635" w:rsidRDefault="00C25663" w:rsidP="00C25663">
      <w:pPr>
        <w:pStyle w:val="Odstavecseseznamem"/>
        <w:jc w:val="center"/>
      </w:pPr>
      <w:r>
        <w:t xml:space="preserve">F = m </w:t>
      </w:r>
      <w:r w:rsidR="00144CA5" w:rsidRPr="00144CA5">
        <w:t>·</w:t>
      </w:r>
      <w:r>
        <w:t xml:space="preserve"> a, s = 0,5 </w:t>
      </w:r>
      <w:r w:rsidR="00144CA5" w:rsidRPr="00144CA5">
        <w:t>·</w:t>
      </w:r>
      <w:r>
        <w:t xml:space="preserve"> a </w:t>
      </w:r>
      <w:r w:rsidR="00144CA5" w:rsidRPr="00144CA5">
        <w:t>·</w:t>
      </w:r>
      <w:r>
        <w:t xml:space="preserve"> t</w:t>
      </w:r>
      <w:r w:rsidRPr="00144CA5">
        <w:rPr>
          <w:vertAlign w:val="superscript"/>
        </w:rPr>
        <w:t>2</w:t>
      </w:r>
      <w:r>
        <w:t>, v = a</w:t>
      </w:r>
      <w:r w:rsidR="003F1EBF">
        <w:t xml:space="preserve"> </w:t>
      </w:r>
      <w:r w:rsidR="003F1EBF" w:rsidRPr="003F1EBF">
        <w:t>·</w:t>
      </w:r>
      <w:r w:rsidR="003F1EBF">
        <w:t xml:space="preserve"> </w:t>
      </w:r>
      <w:r>
        <w:t>t</w:t>
      </w:r>
    </w:p>
    <w:p w14:paraId="55657465" w14:textId="0E7F8409" w:rsidR="00826FE2" w:rsidRDefault="004D59C5" w:rsidP="00826FE2">
      <w:pPr>
        <w:pStyle w:val="MATURITA"/>
      </w:pPr>
      <w:r w:rsidRPr="002506BD">
        <w:t>Tíhová (potenc</w:t>
      </w:r>
      <w:r w:rsidR="00DD366C">
        <w:t>i</w:t>
      </w:r>
      <w:r w:rsidRPr="002506BD">
        <w:t>ální) energie</w:t>
      </w:r>
    </w:p>
    <w:p w14:paraId="1A53DE89" w14:textId="19BFA643" w:rsidR="004D59C5" w:rsidRDefault="004D59C5" w:rsidP="00450E69">
      <w:pPr>
        <w:pStyle w:val="Odstavecseseznamem"/>
        <w:numPr>
          <w:ilvl w:val="0"/>
          <w:numId w:val="6"/>
        </w:numPr>
      </w:pPr>
      <w:proofErr w:type="spellStart"/>
      <w:r>
        <w:t>E</w:t>
      </w:r>
      <w:r w:rsidRPr="00826FE2">
        <w:rPr>
          <w:vertAlign w:val="subscript"/>
        </w:rPr>
        <w:t>p</w:t>
      </w:r>
      <w:proofErr w:type="spellEnd"/>
      <w:r>
        <w:t xml:space="preserve"> mají tělesa nacházející se na tíhovém poli ve výšce h nad nulovou hladinou</w:t>
      </w:r>
      <w:r w:rsidR="00826FE2">
        <w:t xml:space="preserve"> </w:t>
      </w:r>
      <w:proofErr w:type="spellStart"/>
      <w:r>
        <w:t>E</w:t>
      </w:r>
      <w:r w:rsidRPr="00826FE2">
        <w:rPr>
          <w:vertAlign w:val="subscript"/>
        </w:rPr>
        <w:t>p</w:t>
      </w:r>
      <w:proofErr w:type="spellEnd"/>
      <w:r>
        <w:t xml:space="preserve"> (0) má těleso o hmotnosti m tíhovou</w:t>
      </w:r>
      <w:r w:rsidR="00826FE2">
        <w:t xml:space="preserve"> </w:t>
      </w:r>
      <w:r>
        <w:t>potenciální energii:</w:t>
      </w:r>
    </w:p>
    <w:p w14:paraId="1E8CED16" w14:textId="22DFF70B" w:rsidR="004D59C5" w:rsidRDefault="004D59C5" w:rsidP="00826FE2">
      <w:pPr>
        <w:jc w:val="center"/>
      </w:pPr>
      <w:proofErr w:type="spellStart"/>
      <w:r>
        <w:t>E</w:t>
      </w:r>
      <w:r w:rsidRPr="00C4317D">
        <w:rPr>
          <w:vertAlign w:val="subscript"/>
        </w:rPr>
        <w:t>p</w:t>
      </w:r>
      <w:proofErr w:type="spellEnd"/>
      <w:r>
        <w:t xml:space="preserve"> = m </w:t>
      </w:r>
      <w:r w:rsidR="00826FE2" w:rsidRPr="00826FE2">
        <w:t>·</w:t>
      </w:r>
      <w:r>
        <w:t xml:space="preserve"> g </w:t>
      </w:r>
      <w:r w:rsidR="00826FE2" w:rsidRPr="00826FE2">
        <w:t>·</w:t>
      </w:r>
      <w:r>
        <w:t xml:space="preserve"> h</w:t>
      </w:r>
    </w:p>
    <w:p w14:paraId="2D334511" w14:textId="040AE7FB" w:rsidR="004D59C5" w:rsidRDefault="004D59C5" w:rsidP="00450E69">
      <w:pPr>
        <w:pStyle w:val="Odstavecseseznamem"/>
        <w:numPr>
          <w:ilvl w:val="0"/>
          <w:numId w:val="6"/>
        </w:numPr>
      </w:pPr>
      <w:r w:rsidRPr="00B516F3">
        <w:rPr>
          <w:b/>
          <w:bCs/>
        </w:rPr>
        <w:t>Potenc</w:t>
      </w:r>
      <w:r w:rsidR="00DD366C">
        <w:rPr>
          <w:b/>
          <w:bCs/>
        </w:rPr>
        <w:t>i</w:t>
      </w:r>
      <w:r w:rsidRPr="00B516F3">
        <w:rPr>
          <w:b/>
          <w:bCs/>
        </w:rPr>
        <w:t>ální energie pružnosti</w:t>
      </w:r>
      <w:r>
        <w:t xml:space="preserve"> </w:t>
      </w:r>
      <w:proofErr w:type="spellStart"/>
      <w:r>
        <w:t>Ep</w:t>
      </w:r>
      <w:proofErr w:type="spellEnd"/>
      <w:r>
        <w:t xml:space="preserve"> získávají tělesa při pružné deformaci</w:t>
      </w:r>
      <w:r w:rsidR="008C6AEC">
        <w:t xml:space="preserve"> – p</w:t>
      </w:r>
      <w:r>
        <w:t>ružina protažená nebo stlačená o délku l má potenciální energii pružnosti:</w:t>
      </w:r>
    </w:p>
    <w:p w14:paraId="547C65F8" w14:textId="2C0ECC93" w:rsidR="002506BD" w:rsidRDefault="004D59C5" w:rsidP="00867EF6">
      <w:pPr>
        <w:jc w:val="center"/>
      </w:pPr>
      <w:proofErr w:type="spellStart"/>
      <w:r>
        <w:t>E</w:t>
      </w:r>
      <w:r w:rsidRPr="00867EF6">
        <w:rPr>
          <w:vertAlign w:val="subscript"/>
        </w:rPr>
        <w:t>p</w:t>
      </w:r>
      <w:proofErr w:type="spellEnd"/>
      <w:r>
        <w:t xml:space="preserve"> = 0,5 </w:t>
      </w:r>
      <w:r w:rsidR="00867EF6" w:rsidRPr="00867EF6">
        <w:t>·</w:t>
      </w:r>
      <w:r>
        <w:t xml:space="preserve"> k </w:t>
      </w:r>
      <w:r w:rsidR="00867EF6" w:rsidRPr="00867EF6">
        <w:t>·</w:t>
      </w:r>
      <w:r>
        <w:t xml:space="preserve"> l</w:t>
      </w:r>
      <w:r w:rsidRPr="00867EF6">
        <w:rPr>
          <w:vertAlign w:val="subscript"/>
        </w:rPr>
        <w:t>2</w:t>
      </w:r>
    </w:p>
    <w:p w14:paraId="735BF334" w14:textId="56820165" w:rsidR="004D59C5" w:rsidRDefault="004D59C5" w:rsidP="00867EF6">
      <w:pPr>
        <w:jc w:val="center"/>
      </w:pPr>
      <w:r>
        <w:t>k je TUHOST pružiny</w:t>
      </w:r>
    </w:p>
    <w:p w14:paraId="5462119C" w14:textId="108C33C9" w:rsidR="00955582" w:rsidRDefault="00955582" w:rsidP="00955582">
      <w:pPr>
        <w:pStyle w:val="MATURITA"/>
      </w:pPr>
      <w:proofErr w:type="spellStart"/>
      <w:r w:rsidRPr="00955582">
        <w:rPr>
          <w:caps w:val="0"/>
        </w:rPr>
        <w:t>E</w:t>
      </w:r>
      <w:r w:rsidRPr="00955582">
        <w:rPr>
          <w:caps w:val="0"/>
          <w:vertAlign w:val="subscript"/>
        </w:rPr>
        <w:t>k</w:t>
      </w:r>
      <w:proofErr w:type="spellEnd"/>
      <w:r w:rsidRPr="00955582">
        <w:rPr>
          <w:caps w:val="0"/>
        </w:rPr>
        <w:t xml:space="preserve"> </w:t>
      </w:r>
      <w:r>
        <w:rPr>
          <w:caps w:val="0"/>
        </w:rPr>
        <w:t>A</w:t>
      </w:r>
      <w:r w:rsidRPr="00955582">
        <w:rPr>
          <w:caps w:val="0"/>
        </w:rPr>
        <w:t xml:space="preserve"> </w:t>
      </w:r>
      <w:proofErr w:type="spellStart"/>
      <w:r w:rsidRPr="00955582">
        <w:rPr>
          <w:caps w:val="0"/>
        </w:rPr>
        <w:t>E</w:t>
      </w:r>
      <w:r w:rsidRPr="00955582">
        <w:rPr>
          <w:caps w:val="0"/>
          <w:vertAlign w:val="subscript"/>
        </w:rPr>
        <w:t>p</w:t>
      </w:r>
      <w:proofErr w:type="spellEnd"/>
      <w:r>
        <w:t xml:space="preserve"> vzhledem ke skupenství</w:t>
      </w:r>
    </w:p>
    <w:p w14:paraId="5119D38D" w14:textId="6F852C97" w:rsidR="00D42C0F" w:rsidRPr="0089229A" w:rsidRDefault="00D42C0F" w:rsidP="00D42C0F">
      <w:pPr>
        <w:pStyle w:val="Odstavecseseznamem"/>
        <w:numPr>
          <w:ilvl w:val="0"/>
          <w:numId w:val="6"/>
        </w:numPr>
        <w:rPr>
          <w:b/>
          <w:bCs/>
        </w:rPr>
      </w:pPr>
      <w:r w:rsidRPr="0089229A">
        <w:rPr>
          <w:b/>
          <w:bCs/>
        </w:rPr>
        <w:t>Pevné skupenství</w:t>
      </w:r>
    </w:p>
    <w:p w14:paraId="77BC4EA5" w14:textId="0CE73F62" w:rsidR="00D42C0F" w:rsidRDefault="00D42C0F" w:rsidP="00D42C0F">
      <w:pPr>
        <w:pStyle w:val="Odstavecseseznamem"/>
        <w:numPr>
          <w:ilvl w:val="1"/>
          <w:numId w:val="6"/>
        </w:numPr>
        <w:jc w:val="left"/>
      </w:pPr>
      <w:proofErr w:type="spellStart"/>
      <w:proofErr w:type="gramStart"/>
      <w:r>
        <w:t>E</w:t>
      </w:r>
      <w:r w:rsidRPr="00D42C0F">
        <w:rPr>
          <w:vertAlign w:val="subscript"/>
        </w:rPr>
        <w:t>p</w:t>
      </w:r>
      <w:proofErr w:type="spellEnd"/>
      <w:r>
        <w:t xml:space="preserve"> &gt;</w:t>
      </w:r>
      <w:proofErr w:type="gramEnd"/>
      <w:r>
        <w:t xml:space="preserve">&gt; </w:t>
      </w:r>
      <w:proofErr w:type="spellStart"/>
      <w:r>
        <w:t>E</w:t>
      </w:r>
      <w:r w:rsidR="00C730C1">
        <w:rPr>
          <w:vertAlign w:val="subscript"/>
        </w:rPr>
        <w:t>k</w:t>
      </w:r>
      <w:proofErr w:type="spellEnd"/>
    </w:p>
    <w:p w14:paraId="62851638" w14:textId="77777777" w:rsidR="00C730C1" w:rsidRPr="0089229A" w:rsidRDefault="00C730C1" w:rsidP="00C730C1">
      <w:pPr>
        <w:pStyle w:val="Odstavecseseznamem"/>
        <w:numPr>
          <w:ilvl w:val="0"/>
          <w:numId w:val="6"/>
        </w:numPr>
        <w:jc w:val="left"/>
        <w:rPr>
          <w:b/>
          <w:bCs/>
        </w:rPr>
      </w:pPr>
      <w:r w:rsidRPr="0089229A">
        <w:rPr>
          <w:b/>
          <w:bCs/>
        </w:rPr>
        <w:t>Kapalné skupenství</w:t>
      </w:r>
    </w:p>
    <w:p w14:paraId="5F75B98D" w14:textId="64DFC131" w:rsidR="00C730C1" w:rsidRDefault="00C730C1" w:rsidP="00C730C1">
      <w:pPr>
        <w:pStyle w:val="Odstavecseseznamem"/>
        <w:numPr>
          <w:ilvl w:val="1"/>
          <w:numId w:val="6"/>
        </w:numPr>
        <w:jc w:val="left"/>
      </w:pPr>
      <w:proofErr w:type="spellStart"/>
      <w:r>
        <w:t>E</w:t>
      </w:r>
      <w:r w:rsidRPr="00D42C0F">
        <w:rPr>
          <w:vertAlign w:val="subscript"/>
        </w:rPr>
        <w:t>p</w:t>
      </w:r>
      <w:proofErr w:type="spellEnd"/>
      <w:r>
        <w:t xml:space="preserve"> = </w:t>
      </w:r>
      <w:proofErr w:type="spellStart"/>
      <w:r>
        <w:t>E</w:t>
      </w:r>
      <w:r>
        <w:rPr>
          <w:vertAlign w:val="subscript"/>
        </w:rPr>
        <w:t>k</w:t>
      </w:r>
      <w:proofErr w:type="spellEnd"/>
    </w:p>
    <w:p w14:paraId="73E131FD" w14:textId="16EBF88B" w:rsidR="00D42C0F" w:rsidRPr="0089229A" w:rsidRDefault="00C730C1" w:rsidP="00C730C1">
      <w:pPr>
        <w:pStyle w:val="Odstavecseseznamem"/>
        <w:numPr>
          <w:ilvl w:val="0"/>
          <w:numId w:val="6"/>
        </w:numPr>
        <w:jc w:val="left"/>
        <w:rPr>
          <w:b/>
          <w:bCs/>
        </w:rPr>
      </w:pPr>
      <w:r w:rsidRPr="0089229A">
        <w:rPr>
          <w:b/>
          <w:bCs/>
        </w:rPr>
        <w:t>Plynné skupenství</w:t>
      </w:r>
    </w:p>
    <w:p w14:paraId="2FCA6DFB" w14:textId="1A9CEF48" w:rsidR="00C730C1" w:rsidRDefault="00C730C1" w:rsidP="00C730C1">
      <w:pPr>
        <w:pStyle w:val="Odstavecseseznamem"/>
        <w:numPr>
          <w:ilvl w:val="1"/>
          <w:numId w:val="6"/>
        </w:numPr>
        <w:jc w:val="left"/>
      </w:pPr>
      <w:proofErr w:type="spellStart"/>
      <w:proofErr w:type="gramStart"/>
      <w:r>
        <w:t>Ek</w:t>
      </w:r>
      <w:proofErr w:type="spellEnd"/>
      <w:r>
        <w:t xml:space="preserve"> &gt;</w:t>
      </w:r>
      <w:proofErr w:type="gramEnd"/>
      <w:r>
        <w:t xml:space="preserve">&gt; </w:t>
      </w:r>
      <w:proofErr w:type="spellStart"/>
      <w:r>
        <w:t>Ep</w:t>
      </w:r>
      <w:proofErr w:type="spellEnd"/>
    </w:p>
    <w:p w14:paraId="4D4AB6C9" w14:textId="6FB6C2FE" w:rsidR="00C730C1" w:rsidRDefault="00C730C1" w:rsidP="008F0A3B">
      <w:pPr>
        <w:pStyle w:val="Odstavecseseznamem"/>
        <w:numPr>
          <w:ilvl w:val="1"/>
          <w:numId w:val="6"/>
        </w:numPr>
        <w:jc w:val="left"/>
      </w:pPr>
      <w:r>
        <w:t>Částice plynu na sebe téměř nepůsobí (jen srážky)</w:t>
      </w:r>
    </w:p>
    <w:p w14:paraId="0DDD0354" w14:textId="15B53D3A" w:rsidR="00B12CF9" w:rsidRPr="005424E7" w:rsidRDefault="00B12CF9" w:rsidP="00B12CF9">
      <w:pPr>
        <w:pStyle w:val="MATURITA"/>
      </w:pPr>
      <w:r w:rsidRPr="005424E7">
        <w:t>vnitřní energie</w:t>
      </w:r>
    </w:p>
    <w:p w14:paraId="38666C7C" w14:textId="7CD90884" w:rsidR="00504681" w:rsidRPr="005424E7" w:rsidRDefault="00504681" w:rsidP="00504681">
      <w:pPr>
        <w:pStyle w:val="Odstavecseseznamem"/>
        <w:numPr>
          <w:ilvl w:val="0"/>
          <w:numId w:val="6"/>
        </w:numPr>
      </w:pPr>
      <w:r w:rsidRPr="005424E7">
        <w:t>Součet všech mechanických E (</w:t>
      </w:r>
      <w:proofErr w:type="spellStart"/>
      <w:r w:rsidRPr="005424E7">
        <w:t>E</w:t>
      </w:r>
      <w:r w:rsidRPr="005424E7">
        <w:rPr>
          <w:vertAlign w:val="subscript"/>
        </w:rPr>
        <w:t>k</w:t>
      </w:r>
      <w:proofErr w:type="spellEnd"/>
      <w:r w:rsidRPr="005424E7">
        <w:t xml:space="preserve"> + </w:t>
      </w:r>
      <w:proofErr w:type="spellStart"/>
      <w:r w:rsidRPr="005424E7">
        <w:t>E</w:t>
      </w:r>
      <w:r w:rsidRPr="005424E7">
        <w:rPr>
          <w:vertAlign w:val="subscript"/>
        </w:rPr>
        <w:t>p</w:t>
      </w:r>
      <w:proofErr w:type="spellEnd"/>
      <w:r w:rsidRPr="005424E7">
        <w:t>) částic tělesa</w:t>
      </w:r>
    </w:p>
    <w:p w14:paraId="064D6F22" w14:textId="2D36E54C" w:rsidR="00B0137A" w:rsidRDefault="00B0137A" w:rsidP="00B0137A">
      <w:pPr>
        <w:pStyle w:val="MATURITA"/>
      </w:pPr>
      <w:r w:rsidRPr="005424E7">
        <w:t>Vnější energie</w:t>
      </w:r>
    </w:p>
    <w:p w14:paraId="6D8FA12D" w14:textId="736C6B4E" w:rsidR="00B0137A" w:rsidRDefault="00372B73" w:rsidP="00B0137A">
      <w:pPr>
        <w:pStyle w:val="Odstavecseseznamem"/>
        <w:numPr>
          <w:ilvl w:val="0"/>
          <w:numId w:val="6"/>
        </w:numPr>
      </w:pPr>
      <w:r>
        <w:t>Co není zahrnuto vnitřní E (pohyb celého tělesa)</w:t>
      </w:r>
    </w:p>
    <w:p w14:paraId="3F720EF9" w14:textId="77777777" w:rsidR="00B12CF9" w:rsidRDefault="00B12CF9" w:rsidP="00B12CF9">
      <w:pPr>
        <w:pStyle w:val="MATURITA"/>
      </w:pPr>
      <w:r w:rsidRPr="00B12CF9">
        <w:t>Tepelná energie</w:t>
      </w:r>
    </w:p>
    <w:p w14:paraId="757EDEEF" w14:textId="2FAB005A" w:rsidR="00B12CF9" w:rsidRPr="00B12CF9" w:rsidRDefault="009C7D7B" w:rsidP="00714041">
      <w:pPr>
        <w:pStyle w:val="Odstavecseseznamem"/>
        <w:numPr>
          <w:ilvl w:val="0"/>
          <w:numId w:val="6"/>
        </w:numPr>
      </w:pPr>
      <w:r>
        <w:t>S</w:t>
      </w:r>
      <w:r w:rsidR="00B12CF9" w:rsidRPr="00B12CF9">
        <w:t xml:space="preserve">tavová </w:t>
      </w:r>
      <w:proofErr w:type="spellStart"/>
      <w:r w:rsidR="00B12CF9" w:rsidRPr="00B12CF9">
        <w:t>veličina</w:t>
      </w:r>
      <w:proofErr w:type="spellEnd"/>
      <w:r w:rsidR="00B12CF9" w:rsidRPr="00B12CF9">
        <w:t xml:space="preserve"> </w:t>
      </w:r>
      <w:proofErr w:type="spellStart"/>
      <w:r w:rsidR="00B12CF9" w:rsidRPr="00B12CF9">
        <w:t>musi</w:t>
      </w:r>
      <w:proofErr w:type="spellEnd"/>
      <w:r w:rsidR="00B12CF9" w:rsidRPr="00B12CF9">
        <w:t xml:space="preserve">́ </w:t>
      </w:r>
      <w:proofErr w:type="spellStart"/>
      <w:r w:rsidR="00B12CF9" w:rsidRPr="00B12CF9">
        <w:t>být</w:t>
      </w:r>
      <w:proofErr w:type="spellEnd"/>
      <w:r w:rsidR="00B12CF9" w:rsidRPr="00B12CF9">
        <w:t xml:space="preserve"> </w:t>
      </w:r>
      <w:proofErr w:type="spellStart"/>
      <w:r w:rsidR="00B12CF9" w:rsidRPr="00B12CF9">
        <w:t>chápána</w:t>
      </w:r>
      <w:proofErr w:type="spellEnd"/>
      <w:r w:rsidR="00B12CF9" w:rsidRPr="00B12CF9">
        <w:t xml:space="preserve"> pouze jako energie </w:t>
      </w:r>
      <w:proofErr w:type="spellStart"/>
      <w:r w:rsidR="00B12CF9" w:rsidRPr="00B12CF9">
        <w:t>vnitřni</w:t>
      </w:r>
      <w:proofErr w:type="spellEnd"/>
      <w:r w:rsidR="00B12CF9" w:rsidRPr="00B12CF9">
        <w:t>́ U</w:t>
      </w:r>
    </w:p>
    <w:p w14:paraId="1F3B5BAE" w14:textId="31CB048A" w:rsidR="00B12CF9" w:rsidRPr="00B12CF9" w:rsidRDefault="009D6059" w:rsidP="00714041">
      <w:pPr>
        <w:pStyle w:val="Odstavecseseznamem"/>
        <w:numPr>
          <w:ilvl w:val="0"/>
          <w:numId w:val="6"/>
        </w:numPr>
      </w:pPr>
      <w:r>
        <w:t>Za předpokladu, že se nemění skupenství, j</w:t>
      </w:r>
      <w:r w:rsidR="00B12CF9" w:rsidRPr="00B12CF9">
        <w:t xml:space="preserve">e </w:t>
      </w:r>
      <w:proofErr w:type="spellStart"/>
      <w:r w:rsidR="00B12CF9" w:rsidRPr="00B12CF9">
        <w:t>definována</w:t>
      </w:r>
      <w:proofErr w:type="spellEnd"/>
      <w:r w:rsidR="00B12CF9" w:rsidRPr="00B12CF9">
        <w:t xml:space="preserve"> </w:t>
      </w:r>
      <w:proofErr w:type="spellStart"/>
      <w:r w:rsidR="00B12CF9" w:rsidRPr="00B12CF9">
        <w:t>součinem</w:t>
      </w:r>
      <w:proofErr w:type="spellEnd"/>
      <w:r w:rsidR="00B12CF9" w:rsidRPr="00B12CF9">
        <w:t xml:space="preserve"> hmotnosti m, </w:t>
      </w:r>
      <w:proofErr w:type="spellStart"/>
      <w:r w:rsidR="00B12CF9" w:rsidRPr="00B12CF9">
        <w:t>měrného</w:t>
      </w:r>
      <w:proofErr w:type="spellEnd"/>
      <w:r w:rsidR="00B12CF9" w:rsidRPr="00B12CF9">
        <w:t xml:space="preserve"> tepla c [J</w:t>
      </w:r>
      <w:r w:rsidR="00B12CF9" w:rsidRPr="00714041">
        <w:rPr>
          <w:rFonts w:ascii="Cambria Math" w:hAnsi="Cambria Math" w:cs="Cambria Math"/>
        </w:rPr>
        <w:t>⋅</w:t>
      </w:r>
      <w:r w:rsidR="00B12CF9" w:rsidRPr="00B12CF9">
        <w:t>kg-1</w:t>
      </w:r>
      <w:r w:rsidR="00B12CF9" w:rsidRPr="00714041">
        <w:rPr>
          <w:rFonts w:ascii="Cambria Math" w:hAnsi="Cambria Math" w:cs="Cambria Math"/>
        </w:rPr>
        <w:t>⋅</w:t>
      </w:r>
      <w:r w:rsidR="00B12CF9" w:rsidRPr="00B12CF9">
        <w:t xml:space="preserve">K-1] a </w:t>
      </w:r>
      <w:proofErr w:type="spellStart"/>
      <w:r w:rsidR="00B12CF9" w:rsidRPr="00B12CF9">
        <w:t>termodynamicke</w:t>
      </w:r>
      <w:proofErr w:type="spellEnd"/>
      <w:r w:rsidR="00B12CF9" w:rsidRPr="00B12CF9">
        <w:t>́ teploty T [K]:</w:t>
      </w:r>
    </w:p>
    <w:p w14:paraId="4338E892" w14:textId="7B4E3F96" w:rsidR="00B12CF9" w:rsidRDefault="00B12CF9" w:rsidP="00714041">
      <w:pPr>
        <w:pStyle w:val="Odstavecseseznamem"/>
        <w:jc w:val="center"/>
      </w:pPr>
      <w:r w:rsidRPr="00714041">
        <w:rPr>
          <w:rFonts w:ascii="Cambria Math" w:hAnsi="Cambria Math" w:cs="Cambria Math"/>
          <w:vertAlign w:val="subscript"/>
        </w:rPr>
        <w:t>△</w:t>
      </w:r>
      <w:r w:rsidRPr="00B12CF9">
        <w:t>U=m</w:t>
      </w:r>
      <w:r w:rsidR="00714041">
        <w:t xml:space="preserve"> </w:t>
      </w:r>
      <w:r w:rsidRPr="00714041">
        <w:rPr>
          <w:rFonts w:ascii="Cambria Math" w:hAnsi="Cambria Math" w:cs="Cambria Math"/>
        </w:rPr>
        <w:t>⋅</w:t>
      </w:r>
      <w:r w:rsidR="00714041">
        <w:rPr>
          <w:rFonts w:ascii="Cambria Math" w:hAnsi="Cambria Math" w:cs="Cambria Math"/>
        </w:rPr>
        <w:t xml:space="preserve"> </w:t>
      </w:r>
      <w:r w:rsidRPr="00B12CF9">
        <w:t>c</w:t>
      </w:r>
      <w:r w:rsidR="00714041">
        <w:t xml:space="preserve"> </w:t>
      </w:r>
      <w:r w:rsidRPr="00714041">
        <w:rPr>
          <w:rFonts w:ascii="Cambria Math" w:hAnsi="Cambria Math" w:cs="Cambria Math"/>
        </w:rPr>
        <w:t>⋅</w:t>
      </w:r>
      <w:r w:rsidRPr="00714041">
        <w:rPr>
          <w:rFonts w:ascii="Cambria Math" w:hAnsi="Cambria Math" w:cs="Cambria Math"/>
          <w:vertAlign w:val="subscript"/>
        </w:rPr>
        <w:t>△</w:t>
      </w:r>
      <w:r w:rsidRPr="00B12CF9">
        <w:t>T</w:t>
      </w:r>
    </w:p>
    <w:p w14:paraId="3E020F2E" w14:textId="07F74B16" w:rsidR="0023011E" w:rsidRPr="008319CF" w:rsidRDefault="008319CF" w:rsidP="0023011E">
      <w:pPr>
        <w:pStyle w:val="Odstavecseseznamem"/>
        <w:numPr>
          <w:ilvl w:val="0"/>
          <w:numId w:val="6"/>
        </w:numPr>
        <w:rPr>
          <w:rFonts w:cs="Times New Roman"/>
        </w:rPr>
      </w:pPr>
      <w:r w:rsidRPr="008319CF">
        <w:rPr>
          <w:rFonts w:cs="Times New Roman"/>
        </w:rPr>
        <w:t xml:space="preserve">Změna skupenství </w:t>
      </w:r>
      <w:r>
        <w:rPr>
          <w:rFonts w:cs="Times New Roman"/>
        </w:rPr>
        <w:t xml:space="preserve">(vazebná E) </w:t>
      </w:r>
      <w:r w:rsidRPr="008319CF">
        <w:rPr>
          <w:rFonts w:cs="Times New Roman"/>
        </w:rPr>
        <w:t xml:space="preserve">= m </w:t>
      </w:r>
      <w:r w:rsidRPr="008319CF">
        <w:rPr>
          <w:rFonts w:ascii="Cambria Math" w:hAnsi="Cambria Math" w:cs="Cambria Math"/>
        </w:rPr>
        <w:t>⋅</w:t>
      </w:r>
      <w:r w:rsidRPr="008319CF">
        <w:rPr>
          <w:rFonts w:cs="Times New Roman"/>
        </w:rPr>
        <w:t xml:space="preserve"> l</w:t>
      </w:r>
    </w:p>
    <w:p w14:paraId="5FFE340E" w14:textId="4AEF4C22" w:rsidR="0023011E" w:rsidRDefault="0023011E" w:rsidP="0023011E">
      <w:pPr>
        <w:pStyle w:val="Odstavecseseznamem"/>
        <w:jc w:val="center"/>
      </w:pPr>
      <w:r w:rsidRPr="00714041">
        <w:rPr>
          <w:rFonts w:ascii="Cambria Math" w:hAnsi="Cambria Math" w:cs="Cambria Math"/>
          <w:vertAlign w:val="subscript"/>
        </w:rPr>
        <w:t>△</w:t>
      </w:r>
      <w:r w:rsidRPr="00B12CF9">
        <w:t>U=m</w:t>
      </w:r>
      <w:r>
        <w:t xml:space="preserve"> </w:t>
      </w:r>
      <w:r w:rsidRPr="00714041">
        <w:rPr>
          <w:rFonts w:ascii="Cambria Math" w:hAnsi="Cambria Math" w:cs="Cambria Math"/>
        </w:rPr>
        <w:t>⋅</w:t>
      </w:r>
      <w:r>
        <w:rPr>
          <w:rFonts w:ascii="Cambria Math" w:hAnsi="Cambria Math" w:cs="Cambria Math"/>
        </w:rPr>
        <w:t xml:space="preserve"> </w:t>
      </w:r>
      <w:r w:rsidRPr="00B12CF9">
        <w:t>c</w:t>
      </w:r>
      <w:r>
        <w:t xml:space="preserve"> </w:t>
      </w:r>
      <w:r w:rsidRPr="00714041">
        <w:rPr>
          <w:rFonts w:ascii="Cambria Math" w:hAnsi="Cambria Math" w:cs="Cambria Math"/>
        </w:rPr>
        <w:t>⋅</w:t>
      </w:r>
      <w:r w:rsidRPr="00714041">
        <w:rPr>
          <w:rFonts w:ascii="Cambria Math" w:hAnsi="Cambria Math" w:cs="Cambria Math"/>
          <w:vertAlign w:val="subscript"/>
        </w:rPr>
        <w:t>△</w:t>
      </w:r>
      <w:r w:rsidRPr="00B12CF9">
        <w:t>T</w:t>
      </w:r>
      <w:r>
        <w:t xml:space="preserve"> + m </w:t>
      </w:r>
      <w:r w:rsidRPr="0023011E">
        <w:rPr>
          <w:rFonts w:ascii="Cambria Math" w:hAnsi="Cambria Math" w:cs="Cambria Math"/>
        </w:rPr>
        <w:t>⋅</w:t>
      </w:r>
      <w:r>
        <w:t xml:space="preserve"> l</w:t>
      </w:r>
    </w:p>
    <w:p w14:paraId="711C56F4" w14:textId="3CCEC85A" w:rsidR="001D1230" w:rsidRPr="0069779E" w:rsidRDefault="001D1230" w:rsidP="001D1230">
      <w:pPr>
        <w:pStyle w:val="MATURITA"/>
      </w:pPr>
      <w:r w:rsidRPr="0069779E">
        <w:t>Chemická energie</w:t>
      </w:r>
    </w:p>
    <w:p w14:paraId="36657367" w14:textId="4F07672F" w:rsidR="0069779E" w:rsidRDefault="0069779E" w:rsidP="001D1230">
      <w:pPr>
        <w:pStyle w:val="Odstavecseseznamem"/>
        <w:numPr>
          <w:ilvl w:val="0"/>
          <w:numId w:val="10"/>
        </w:numPr>
      </w:pPr>
      <w:r>
        <w:t>O</w:t>
      </w:r>
      <w:r w:rsidRPr="0069779E">
        <w:t>bsažena v</w:t>
      </w:r>
      <w:r>
        <w:t>e</w:t>
      </w:r>
      <w:r w:rsidRPr="0069779E">
        <w:t xml:space="preserve"> vnitřní struktuře</w:t>
      </w:r>
      <w:r>
        <w:t xml:space="preserve"> látek</w:t>
      </w:r>
    </w:p>
    <w:p w14:paraId="79BC3EFE" w14:textId="02A2B0CE" w:rsidR="001D1230" w:rsidRDefault="0069779E" w:rsidP="001D1230">
      <w:pPr>
        <w:pStyle w:val="Odstavecseseznamem"/>
        <w:numPr>
          <w:ilvl w:val="0"/>
          <w:numId w:val="10"/>
        </w:numPr>
      </w:pPr>
      <w:r w:rsidRPr="0069779E">
        <w:t>Je vázaná ve formě chemických vazeb mezi atomy v molekule</w:t>
      </w:r>
    </w:p>
    <w:p w14:paraId="17B8E3DD" w14:textId="08A08B03" w:rsidR="000E2F6D" w:rsidRDefault="000E2F6D" w:rsidP="000E2F6D">
      <w:pPr>
        <w:pStyle w:val="MATURITA"/>
      </w:pPr>
      <w:r>
        <w:lastRenderedPageBreak/>
        <w:t>Světelná (solární) energie</w:t>
      </w:r>
    </w:p>
    <w:p w14:paraId="573E9891" w14:textId="77777777" w:rsidR="00561064" w:rsidRPr="00561064" w:rsidRDefault="00561064" w:rsidP="00561064">
      <w:pPr>
        <w:pStyle w:val="Odstavecseseznamem"/>
        <w:numPr>
          <w:ilvl w:val="0"/>
          <w:numId w:val="26"/>
        </w:numPr>
        <w:spacing w:after="0" w:line="216" w:lineRule="auto"/>
        <w:jc w:val="left"/>
        <w:rPr>
          <w:rFonts w:eastAsia="Times New Roman" w:cs="Times New Roman"/>
          <w:szCs w:val="24"/>
          <w:lang w:eastAsia="cs-CZ"/>
        </w:rPr>
      </w:pPr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>Elektromagnetické vlnění je vyzařováno/pohlcováno atomy v určitých dávkách = kvantech (</w:t>
      </w:r>
      <w:r w:rsidRPr="00561064">
        <w:rPr>
          <w:rFonts w:asciiTheme="minorHAnsi" w:eastAsiaTheme="minorEastAsia" w:hAnsi="Calibri"/>
          <w:b/>
          <w:bCs/>
          <w:color w:val="000000" w:themeColor="text1"/>
          <w:kern w:val="24"/>
          <w:szCs w:val="24"/>
          <w:lang w:eastAsia="cs-CZ"/>
        </w:rPr>
        <w:t>fotonech</w:t>
      </w:r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>)</w:t>
      </w:r>
    </w:p>
    <w:p w14:paraId="176FDE6D" w14:textId="77777777" w:rsidR="00561064" w:rsidRPr="00561064" w:rsidRDefault="00561064" w:rsidP="00561064">
      <w:pPr>
        <w:pStyle w:val="Odstavecseseznamem"/>
        <w:numPr>
          <w:ilvl w:val="0"/>
          <w:numId w:val="26"/>
        </w:numPr>
        <w:spacing w:after="0" w:line="216" w:lineRule="auto"/>
        <w:jc w:val="left"/>
        <w:rPr>
          <w:rFonts w:eastAsia="Times New Roman" w:cs="Times New Roman"/>
          <w:szCs w:val="24"/>
          <w:lang w:eastAsia="cs-CZ"/>
        </w:rPr>
      </w:pPr>
      <w:r w:rsidRPr="00561064">
        <w:rPr>
          <w:rFonts w:asciiTheme="minorHAnsi" w:eastAsiaTheme="minorEastAsia" w:hAnsi="Calibri"/>
          <w:b/>
          <w:bCs/>
          <w:color w:val="000000" w:themeColor="text1"/>
          <w:kern w:val="24"/>
          <w:szCs w:val="24"/>
          <w:lang w:eastAsia="cs-CZ"/>
        </w:rPr>
        <w:t>Energie</w:t>
      </w:r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 xml:space="preserve"> fotonu:</w:t>
      </w:r>
    </w:p>
    <w:p w14:paraId="39B4B6B7" w14:textId="203C84C4" w:rsidR="00561064" w:rsidRPr="00561064" w:rsidRDefault="00561064" w:rsidP="00561064">
      <w:pPr>
        <w:spacing w:before="200" w:after="0" w:line="216" w:lineRule="auto"/>
        <w:jc w:val="left"/>
        <w:rPr>
          <w:rFonts w:eastAsia="Times New Roman" w:cs="Times New Roman"/>
          <w:szCs w:val="24"/>
          <w:lang w:eastAsia="cs-CZ"/>
        </w:rPr>
      </w:pPr>
      <m:oMathPara>
        <m:oMathParaPr>
          <m:jc m:val="centerGroup"/>
        </m:oMathParaPr>
        <m:oMath>
          <m:r>
            <w:rPr>
              <w:rFonts w:ascii="Cambria Math" w:eastAsia="Calibri" w:hAnsi="Cambria Math" w:cs="Times New Roman"/>
              <w:color w:val="000000" w:themeColor="text1"/>
              <w:kern w:val="24"/>
              <w:szCs w:val="24"/>
              <w:lang w:eastAsia="cs-CZ"/>
            </w:rPr>
            <m:t>E=h·f</m:t>
          </m:r>
        </m:oMath>
      </m:oMathPara>
    </w:p>
    <w:p w14:paraId="64D27062" w14:textId="77777777" w:rsidR="00561064" w:rsidRPr="00561064" w:rsidRDefault="00561064" w:rsidP="009F07D9">
      <w:pPr>
        <w:spacing w:before="200" w:after="0" w:line="216" w:lineRule="auto"/>
        <w:ind w:firstLine="708"/>
        <w:jc w:val="left"/>
        <w:rPr>
          <w:rFonts w:eastAsia="Times New Roman" w:cs="Times New Roman"/>
          <w:szCs w:val="24"/>
          <w:lang w:eastAsia="cs-CZ"/>
        </w:rPr>
      </w:pPr>
      <w:r w:rsidRPr="00561064">
        <w:rPr>
          <w:rFonts w:asciiTheme="minorHAnsi" w:eastAsiaTheme="minorEastAsia" w:hAnsi="Calibri"/>
          <w:i/>
          <w:iCs/>
          <w:color w:val="000000" w:themeColor="text1"/>
          <w:kern w:val="24"/>
          <w:szCs w:val="24"/>
          <w:lang w:eastAsia="cs-CZ"/>
        </w:rPr>
        <w:t>f</w:t>
      </w:r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ab/>
      </w:r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ab/>
      </w:r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ab/>
        <w:t>frekvence</w:t>
      </w:r>
    </w:p>
    <w:p w14:paraId="2694075B" w14:textId="77777777" w:rsidR="00561064" w:rsidRDefault="00561064" w:rsidP="009F07D9">
      <w:pPr>
        <w:spacing w:before="200" w:after="0" w:line="216" w:lineRule="auto"/>
        <w:ind w:firstLine="708"/>
        <w:jc w:val="left"/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</w:pPr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>c</w:t>
      </w:r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ab/>
      </w:r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ab/>
      </w:r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ab/>
        <w:t>rychlost světla vakuu</w:t>
      </w:r>
    </w:p>
    <w:p w14:paraId="473DB1FF" w14:textId="34248632" w:rsidR="00561064" w:rsidRPr="00561064" w:rsidRDefault="00561064" w:rsidP="009F07D9">
      <w:pPr>
        <w:spacing w:before="200" w:after="0" w:line="216" w:lineRule="auto"/>
        <w:ind w:firstLine="708"/>
        <w:jc w:val="left"/>
        <w:rPr>
          <w:rFonts w:eastAsia="Times New Roman" w:cs="Times New Roman"/>
          <w:szCs w:val="24"/>
          <w:lang w:eastAsia="cs-CZ"/>
        </w:rPr>
      </w:pPr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>h</w:t>
      </w:r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ab/>
      </w:r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ab/>
      </w:r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ab/>
        <w:t>Planckova konstanta (6,626</w:t>
      </w:r>
      <w:r w:rsidRPr="00561064">
        <w:rPr>
          <w:rFonts w:asciiTheme="minorHAnsi" w:eastAsia="Calibri" w:hAnsi="Calibri" w:cs="Times New Roman"/>
          <w:color w:val="000000" w:themeColor="text1"/>
          <w:kern w:val="24"/>
          <w:szCs w:val="24"/>
          <w:lang w:eastAsia="cs-CZ"/>
        </w:rPr>
        <w:t xml:space="preserve"> </w:t>
      </w:r>
      <m:oMath>
        <m:r>
          <w:rPr>
            <w:rFonts w:ascii="Cambria Math" w:eastAsia="Calibri" w:hAnsi="Cambria Math" w:cs="Times New Roman"/>
            <w:color w:val="000000" w:themeColor="text1"/>
            <w:kern w:val="24"/>
            <w:szCs w:val="24"/>
            <w:lang w:eastAsia="cs-CZ"/>
          </w:rPr>
          <m:t>·</m:t>
        </m:r>
      </m:oMath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 xml:space="preserve"> 10</w:t>
      </w:r>
      <w:r w:rsidR="003E2CDB" w:rsidRPr="003E2CDB">
        <w:rPr>
          <w:rFonts w:asciiTheme="minorHAnsi" w:eastAsiaTheme="minorEastAsia" w:hAnsi="Calibri"/>
          <w:color w:val="000000" w:themeColor="text1"/>
          <w:kern w:val="24"/>
          <w:szCs w:val="24"/>
          <w:vertAlign w:val="superscript"/>
          <w:lang w:eastAsia="cs-CZ"/>
        </w:rPr>
        <w:t>-34</w:t>
      </w:r>
      <w:r w:rsidR="003E2CDB">
        <w:rPr>
          <w:rFonts w:asciiTheme="minorHAnsi" w:eastAsiaTheme="minorEastAsia" w:hAnsi="Calibri"/>
          <w:color w:val="000000" w:themeColor="text1"/>
          <w:kern w:val="24"/>
          <w:szCs w:val="24"/>
          <w:vertAlign w:val="superscript"/>
          <w:lang w:eastAsia="cs-CZ"/>
        </w:rPr>
        <w:t xml:space="preserve"> </w:t>
      </w:r>
      <w:proofErr w:type="spellStart"/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>Js</w:t>
      </w:r>
      <w:proofErr w:type="spellEnd"/>
      <w:r w:rsidRPr="00561064">
        <w:rPr>
          <w:rFonts w:asciiTheme="minorHAnsi" w:eastAsiaTheme="minorEastAsia" w:hAnsi="Calibri"/>
          <w:color w:val="000000" w:themeColor="text1"/>
          <w:kern w:val="24"/>
          <w:szCs w:val="24"/>
          <w:lang w:eastAsia="cs-CZ"/>
        </w:rPr>
        <w:t>)</w:t>
      </w:r>
    </w:p>
    <w:p w14:paraId="4769E1E0" w14:textId="1CA9F90C" w:rsidR="001521D7" w:rsidRPr="001521D7" w:rsidRDefault="001521D7" w:rsidP="001521D7">
      <w:pPr>
        <w:keepNext/>
        <w:keepLines/>
        <w:spacing w:before="240" w:after="0"/>
        <w:jc w:val="left"/>
        <w:outlineLvl w:val="0"/>
        <w:rPr>
          <w:rFonts w:eastAsiaTheme="majorEastAsia" w:cstheme="majorBidi"/>
          <w:b/>
          <w:caps/>
          <w:color w:val="2F5496" w:themeColor="accent1" w:themeShade="BF"/>
          <w:sz w:val="32"/>
          <w:szCs w:val="32"/>
        </w:rPr>
      </w:pPr>
      <w:r w:rsidRPr="001521D7">
        <w:rPr>
          <w:rFonts w:eastAsiaTheme="majorEastAsia" w:cstheme="majorBidi"/>
          <w:b/>
          <w:caps/>
          <w:color w:val="2F5496" w:themeColor="accent1" w:themeShade="BF"/>
          <w:sz w:val="32"/>
          <w:szCs w:val="32"/>
        </w:rPr>
        <w:t xml:space="preserve">Jaderná </w:t>
      </w:r>
      <w:r w:rsidR="00426FA5">
        <w:rPr>
          <w:rFonts w:eastAsiaTheme="majorEastAsia" w:cstheme="majorBidi"/>
          <w:b/>
          <w:caps/>
          <w:color w:val="2F5496" w:themeColor="accent1" w:themeShade="BF"/>
          <w:sz w:val="32"/>
          <w:szCs w:val="32"/>
        </w:rPr>
        <w:t>energie</w:t>
      </w:r>
    </w:p>
    <w:p w14:paraId="26B9306A" w14:textId="635AD2AA" w:rsidR="00426FA5" w:rsidRDefault="00A0398B" w:rsidP="00426FA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426FA5" w:rsidRPr="00426FA5">
        <w:rPr>
          <w:rFonts w:cs="Times New Roman"/>
          <w:szCs w:val="24"/>
        </w:rPr>
        <w:t>vol</w:t>
      </w:r>
      <w:r w:rsidR="00426FA5">
        <w:rPr>
          <w:rFonts w:cs="Times New Roman"/>
          <w:szCs w:val="24"/>
        </w:rPr>
        <w:t>ň</w:t>
      </w:r>
      <w:r w:rsidR="00426FA5" w:rsidRPr="00426FA5">
        <w:rPr>
          <w:rFonts w:cs="Times New Roman"/>
          <w:szCs w:val="24"/>
        </w:rPr>
        <w:t xml:space="preserve">uje </w:t>
      </w:r>
      <w:r>
        <w:rPr>
          <w:rFonts w:cs="Times New Roman"/>
          <w:szCs w:val="24"/>
        </w:rPr>
        <w:t xml:space="preserve">se </w:t>
      </w:r>
      <w:proofErr w:type="spellStart"/>
      <w:r w:rsidR="00426FA5" w:rsidRPr="00426FA5">
        <w:rPr>
          <w:rFonts w:cs="Times New Roman"/>
          <w:szCs w:val="24"/>
        </w:rPr>
        <w:t>při</w:t>
      </w:r>
      <w:proofErr w:type="spellEnd"/>
      <w:r w:rsidR="00426FA5" w:rsidRPr="00426FA5">
        <w:rPr>
          <w:rFonts w:cs="Times New Roman"/>
          <w:szCs w:val="24"/>
        </w:rPr>
        <w:t xml:space="preserve"> jadern</w:t>
      </w:r>
      <w:r w:rsidR="00426FA5">
        <w:rPr>
          <w:rFonts w:cs="Times New Roman"/>
          <w:szCs w:val="24"/>
        </w:rPr>
        <w:t>ý</w:t>
      </w:r>
      <w:r w:rsidR="00426FA5" w:rsidRPr="00426FA5">
        <w:rPr>
          <w:rFonts w:cs="Times New Roman"/>
          <w:szCs w:val="24"/>
        </w:rPr>
        <w:t>ch rea</w:t>
      </w:r>
      <w:r w:rsidR="00426FA5">
        <w:rPr>
          <w:rFonts w:cs="Times New Roman"/>
          <w:szCs w:val="24"/>
        </w:rPr>
        <w:t>k</w:t>
      </w:r>
      <w:r w:rsidR="00426FA5" w:rsidRPr="00426FA5">
        <w:rPr>
          <w:rFonts w:cs="Times New Roman"/>
          <w:szCs w:val="24"/>
        </w:rPr>
        <w:t>c</w:t>
      </w:r>
      <w:r w:rsidR="00426FA5">
        <w:rPr>
          <w:rFonts w:cs="Times New Roman"/>
          <w:szCs w:val="24"/>
        </w:rPr>
        <w:t>í</w:t>
      </w:r>
      <w:r w:rsidR="00426FA5" w:rsidRPr="00426FA5">
        <w:rPr>
          <w:rFonts w:cs="Times New Roman"/>
          <w:szCs w:val="24"/>
        </w:rPr>
        <w:t>ch v d</w:t>
      </w:r>
      <w:r w:rsidR="00426FA5">
        <w:rPr>
          <w:rFonts w:cs="Times New Roman"/>
          <w:szCs w:val="24"/>
        </w:rPr>
        <w:t>ů</w:t>
      </w:r>
      <w:r w:rsidR="00426FA5" w:rsidRPr="00426FA5">
        <w:rPr>
          <w:rFonts w:cs="Times New Roman"/>
          <w:szCs w:val="24"/>
        </w:rPr>
        <w:t xml:space="preserve">sledku </w:t>
      </w:r>
      <w:proofErr w:type="spellStart"/>
      <w:r w:rsidR="00426FA5" w:rsidRPr="00426FA5">
        <w:rPr>
          <w:rFonts w:cs="Times New Roman"/>
          <w:szCs w:val="24"/>
        </w:rPr>
        <w:t>změn</w:t>
      </w:r>
      <w:proofErr w:type="spellEnd"/>
      <w:r w:rsidR="00426FA5" w:rsidRPr="00426FA5">
        <w:rPr>
          <w:rFonts w:cs="Times New Roman"/>
          <w:szCs w:val="24"/>
        </w:rPr>
        <w:t xml:space="preserve"> </w:t>
      </w:r>
      <w:proofErr w:type="spellStart"/>
      <w:r w:rsidR="00426FA5" w:rsidRPr="00426FA5">
        <w:rPr>
          <w:rFonts w:cs="Times New Roman"/>
          <w:szCs w:val="24"/>
        </w:rPr>
        <w:t>vazebních</w:t>
      </w:r>
      <w:proofErr w:type="spellEnd"/>
      <w:r w:rsidR="00426FA5" w:rsidRPr="00426FA5">
        <w:rPr>
          <w:rFonts w:cs="Times New Roman"/>
          <w:szCs w:val="24"/>
        </w:rPr>
        <w:t xml:space="preserve"> sil v </w:t>
      </w:r>
      <w:proofErr w:type="spellStart"/>
      <w:r w:rsidR="00426FA5" w:rsidRPr="00426FA5">
        <w:rPr>
          <w:rFonts w:cs="Times New Roman"/>
          <w:szCs w:val="24"/>
        </w:rPr>
        <w:t>jádře</w:t>
      </w:r>
      <w:proofErr w:type="spellEnd"/>
      <w:r w:rsidR="00426FA5" w:rsidRPr="00426FA5">
        <w:rPr>
          <w:rFonts w:cs="Times New Roman"/>
          <w:szCs w:val="24"/>
        </w:rPr>
        <w:t xml:space="preserve"> atomu</w:t>
      </w:r>
    </w:p>
    <w:p w14:paraId="29F4D3DA" w14:textId="53F3C464" w:rsidR="00426FA5" w:rsidRPr="00426FA5" w:rsidRDefault="00A94980" w:rsidP="00743B4C">
      <w:pPr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v</w:t>
      </w:r>
      <w:r w:rsidR="00743B4C" w:rsidRPr="00A94980">
        <w:rPr>
          <w:rFonts w:cs="Times New Roman"/>
          <w:i/>
          <w:iCs/>
          <w:szCs w:val="24"/>
        </w:rPr>
        <w:t xml:space="preserve">azby: kovová, kovalentní, koordinačně-kovalentní, iontová, </w:t>
      </w:r>
      <w:r w:rsidR="00FC3920" w:rsidRPr="00A94980">
        <w:rPr>
          <w:rFonts w:cs="Times New Roman"/>
          <w:i/>
          <w:iCs/>
          <w:szCs w:val="24"/>
        </w:rPr>
        <w:t xml:space="preserve">van der </w:t>
      </w:r>
      <w:proofErr w:type="spellStart"/>
      <w:r w:rsidR="00FC3920" w:rsidRPr="00A94980">
        <w:rPr>
          <w:rFonts w:cs="Times New Roman"/>
          <w:i/>
          <w:iCs/>
          <w:szCs w:val="24"/>
        </w:rPr>
        <w:t>Waalsovy</w:t>
      </w:r>
      <w:proofErr w:type="spellEnd"/>
      <w:r w:rsidR="00FC3920" w:rsidRPr="00A94980">
        <w:rPr>
          <w:rFonts w:cs="Times New Roman"/>
          <w:i/>
          <w:iCs/>
          <w:szCs w:val="24"/>
        </w:rPr>
        <w:t xml:space="preserve"> síly</w:t>
      </w:r>
      <w:r w:rsidR="00743B4C" w:rsidRPr="00A94980">
        <w:rPr>
          <w:rFonts w:cs="Times New Roman"/>
          <w:i/>
          <w:iCs/>
          <w:szCs w:val="24"/>
        </w:rPr>
        <w:t>, vodíkový můstek</w:t>
      </w:r>
    </w:p>
    <w:p w14:paraId="29830A08" w14:textId="23AB1E73" w:rsidR="00426FA5" w:rsidRPr="00426FA5" w:rsidRDefault="00426FA5" w:rsidP="00426FA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spellStart"/>
      <w:r w:rsidRPr="00426FA5">
        <w:rPr>
          <w:rFonts w:cs="Times New Roman"/>
          <w:szCs w:val="24"/>
        </w:rPr>
        <w:t>Množstvi</w:t>
      </w:r>
      <w:proofErr w:type="spellEnd"/>
      <w:r w:rsidRPr="00426FA5">
        <w:rPr>
          <w:rFonts w:cs="Times New Roman"/>
          <w:szCs w:val="24"/>
        </w:rPr>
        <w:t xml:space="preserve">́ </w:t>
      </w:r>
      <w:proofErr w:type="spellStart"/>
      <w:r w:rsidRPr="00426FA5">
        <w:rPr>
          <w:rFonts w:cs="Times New Roman"/>
          <w:szCs w:val="24"/>
        </w:rPr>
        <w:t>uvolněne</w:t>
      </w:r>
      <w:proofErr w:type="spellEnd"/>
      <w:r w:rsidRPr="00426FA5">
        <w:rPr>
          <w:rFonts w:cs="Times New Roman"/>
          <w:szCs w:val="24"/>
        </w:rPr>
        <w:t xml:space="preserve">́ energie je </w:t>
      </w:r>
      <w:proofErr w:type="spellStart"/>
      <w:r w:rsidRPr="00426FA5">
        <w:rPr>
          <w:rFonts w:cs="Times New Roman"/>
          <w:szCs w:val="24"/>
        </w:rPr>
        <w:t>úměrne</w:t>
      </w:r>
      <w:proofErr w:type="spellEnd"/>
      <w:r w:rsidRPr="00426FA5">
        <w:rPr>
          <w:rFonts w:cs="Times New Roman"/>
          <w:szCs w:val="24"/>
        </w:rPr>
        <w:t xml:space="preserve">́ </w:t>
      </w:r>
      <w:proofErr w:type="spellStart"/>
      <w:r w:rsidRPr="00426FA5">
        <w:rPr>
          <w:rFonts w:cs="Times New Roman"/>
          <w:szCs w:val="24"/>
        </w:rPr>
        <w:t>úbytku</w:t>
      </w:r>
      <w:proofErr w:type="spellEnd"/>
      <w:r w:rsidRPr="00426FA5">
        <w:rPr>
          <w:rFonts w:cs="Times New Roman"/>
          <w:szCs w:val="24"/>
        </w:rPr>
        <w:t xml:space="preserve"> hmotnosti</w:t>
      </w:r>
      <w:r>
        <w:rPr>
          <w:rFonts w:cs="Times New Roman"/>
          <w:szCs w:val="24"/>
        </w:rPr>
        <w:t>)</w:t>
      </w:r>
    </w:p>
    <w:p w14:paraId="23249F3D" w14:textId="219D1182" w:rsidR="00426FA5" w:rsidRDefault="00426FA5" w:rsidP="00426FA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 w:rsidRPr="00426FA5">
        <w:rPr>
          <w:rFonts w:cs="Times New Roman"/>
          <w:szCs w:val="24"/>
        </w:rPr>
        <w:t xml:space="preserve">K </w:t>
      </w:r>
      <w:proofErr w:type="spellStart"/>
      <w:r w:rsidRPr="00426FA5">
        <w:rPr>
          <w:rFonts w:cs="Times New Roman"/>
          <w:szCs w:val="24"/>
        </w:rPr>
        <w:t>uvolněni</w:t>
      </w:r>
      <w:proofErr w:type="spellEnd"/>
      <w:r w:rsidRPr="00426FA5">
        <w:rPr>
          <w:rFonts w:cs="Times New Roman"/>
          <w:szCs w:val="24"/>
        </w:rPr>
        <w:t xml:space="preserve">́ energie </w:t>
      </w:r>
      <w:proofErr w:type="spellStart"/>
      <w:r w:rsidRPr="00426FA5">
        <w:rPr>
          <w:rFonts w:cs="Times New Roman"/>
          <w:szCs w:val="24"/>
        </w:rPr>
        <w:t>docházi</w:t>
      </w:r>
      <w:proofErr w:type="spellEnd"/>
      <w:r w:rsidRPr="00426FA5">
        <w:rPr>
          <w:rFonts w:cs="Times New Roman"/>
          <w:szCs w:val="24"/>
        </w:rPr>
        <w:t xml:space="preserve">́ </w:t>
      </w:r>
      <w:proofErr w:type="spellStart"/>
      <w:r w:rsidRPr="00426FA5">
        <w:rPr>
          <w:rFonts w:cs="Times New Roman"/>
          <w:szCs w:val="24"/>
        </w:rPr>
        <w:t>při</w:t>
      </w:r>
      <w:proofErr w:type="spellEnd"/>
      <w:r w:rsidRPr="00426FA5">
        <w:rPr>
          <w:rFonts w:cs="Times New Roman"/>
          <w:szCs w:val="24"/>
        </w:rPr>
        <w:t xml:space="preserve"> </w:t>
      </w:r>
      <w:proofErr w:type="spellStart"/>
      <w:r w:rsidRPr="00426FA5">
        <w:rPr>
          <w:rFonts w:cs="Times New Roman"/>
          <w:szCs w:val="24"/>
        </w:rPr>
        <w:t>štěpeni</w:t>
      </w:r>
      <w:proofErr w:type="spellEnd"/>
      <w:r w:rsidRPr="00426FA5">
        <w:rPr>
          <w:rFonts w:cs="Times New Roman"/>
          <w:szCs w:val="24"/>
        </w:rPr>
        <w:t xml:space="preserve">́ velmi </w:t>
      </w:r>
      <w:proofErr w:type="spellStart"/>
      <w:r w:rsidRPr="00426FA5">
        <w:rPr>
          <w:rFonts w:cs="Times New Roman"/>
          <w:szCs w:val="24"/>
        </w:rPr>
        <w:t>těžších</w:t>
      </w:r>
      <w:proofErr w:type="spellEnd"/>
      <w:r w:rsidRPr="00426FA5">
        <w:rPr>
          <w:rFonts w:cs="Times New Roman"/>
          <w:szCs w:val="24"/>
        </w:rPr>
        <w:t xml:space="preserve"> jader na </w:t>
      </w:r>
      <w:proofErr w:type="spellStart"/>
      <w:r w:rsidRPr="00426FA5">
        <w:rPr>
          <w:rFonts w:cs="Times New Roman"/>
          <w:szCs w:val="24"/>
        </w:rPr>
        <w:t>lehči</w:t>
      </w:r>
      <w:proofErr w:type="spellEnd"/>
      <w:r w:rsidRPr="00426FA5">
        <w:rPr>
          <w:rFonts w:cs="Times New Roman"/>
          <w:szCs w:val="24"/>
        </w:rPr>
        <w:t xml:space="preserve">́ nebo </w:t>
      </w:r>
      <w:proofErr w:type="spellStart"/>
      <w:r w:rsidRPr="00426FA5">
        <w:rPr>
          <w:rFonts w:cs="Times New Roman"/>
          <w:szCs w:val="24"/>
        </w:rPr>
        <w:t>při</w:t>
      </w:r>
      <w:proofErr w:type="spellEnd"/>
      <w:r w:rsidRPr="00426FA5">
        <w:rPr>
          <w:rFonts w:cs="Times New Roman"/>
          <w:szCs w:val="24"/>
        </w:rPr>
        <w:t xml:space="preserve"> </w:t>
      </w:r>
      <w:proofErr w:type="spellStart"/>
      <w:r w:rsidRPr="00426FA5">
        <w:rPr>
          <w:rFonts w:cs="Times New Roman"/>
          <w:szCs w:val="24"/>
        </w:rPr>
        <w:t>slučováni</w:t>
      </w:r>
      <w:proofErr w:type="spellEnd"/>
      <w:r w:rsidRPr="00426FA5">
        <w:rPr>
          <w:rFonts w:cs="Times New Roman"/>
          <w:szCs w:val="24"/>
        </w:rPr>
        <w:t xml:space="preserve">́ velmi </w:t>
      </w:r>
      <w:proofErr w:type="spellStart"/>
      <w:r w:rsidRPr="00426FA5">
        <w:rPr>
          <w:rFonts w:cs="Times New Roman"/>
          <w:szCs w:val="24"/>
        </w:rPr>
        <w:t>lehkých</w:t>
      </w:r>
      <w:proofErr w:type="spellEnd"/>
      <w:r w:rsidRPr="00426FA5">
        <w:rPr>
          <w:rFonts w:cs="Times New Roman"/>
          <w:szCs w:val="24"/>
        </w:rPr>
        <w:t xml:space="preserve"> jader na </w:t>
      </w:r>
      <w:proofErr w:type="spellStart"/>
      <w:r w:rsidRPr="00426FA5">
        <w:rPr>
          <w:rFonts w:cs="Times New Roman"/>
          <w:szCs w:val="24"/>
        </w:rPr>
        <w:t>těžši</w:t>
      </w:r>
      <w:proofErr w:type="spellEnd"/>
      <w:r w:rsidRPr="00426FA5">
        <w:rPr>
          <w:rFonts w:cs="Times New Roman"/>
          <w:szCs w:val="24"/>
        </w:rPr>
        <w:t>́</w:t>
      </w:r>
    </w:p>
    <w:p w14:paraId="47F8BE21" w14:textId="3D49A7F6" w:rsidR="00426FA5" w:rsidRDefault="00426FA5" w:rsidP="00426FA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Jaderná elektrárna</w:t>
      </w:r>
    </w:p>
    <w:p w14:paraId="370ECAC0" w14:textId="77777777" w:rsidR="00426FA5" w:rsidRPr="00426FA5" w:rsidRDefault="00426FA5" w:rsidP="00426FA5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 w:rsidRPr="00426FA5">
        <w:rPr>
          <w:rFonts w:cs="Times New Roman"/>
          <w:szCs w:val="24"/>
        </w:rPr>
        <w:t>Přeměna vazebné energie jader těžkých prvků na elektrickou energii</w:t>
      </w:r>
    </w:p>
    <w:p w14:paraId="4D84F00E" w14:textId="77777777" w:rsidR="00426FA5" w:rsidRPr="00426FA5" w:rsidRDefault="00426FA5" w:rsidP="00426FA5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 w:rsidRPr="00426FA5">
        <w:rPr>
          <w:rFonts w:cs="Times New Roman"/>
          <w:szCs w:val="24"/>
        </w:rPr>
        <w:t>Štěpná jaderná paliva: uran, plutonium</w:t>
      </w:r>
    </w:p>
    <w:p w14:paraId="7FFA2DC9" w14:textId="77777777" w:rsidR="00426FA5" w:rsidRPr="00426FA5" w:rsidRDefault="00426FA5" w:rsidP="00426FA5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 w:rsidRPr="00426FA5">
        <w:rPr>
          <w:rFonts w:cs="Times New Roman"/>
          <w:szCs w:val="24"/>
        </w:rPr>
        <w:t>V principu se jedná o parní elektrárnu, ve které se energie získaná jaderným reaktorem používá k výrobě páry v parogenerátoru</w:t>
      </w:r>
    </w:p>
    <w:p w14:paraId="3BBB7D05" w14:textId="0C23A22D" w:rsidR="00426FA5" w:rsidRPr="00426FA5" w:rsidRDefault="00426FA5" w:rsidP="00426FA5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 w:rsidRPr="00426FA5">
        <w:rPr>
          <w:rFonts w:cs="Times New Roman"/>
          <w:szCs w:val="24"/>
        </w:rPr>
        <w:t xml:space="preserve">Tato pára pohání parní turbíny, které pohání alternátory pro výrobu </w:t>
      </w:r>
      <w:r w:rsidR="00507E45">
        <w:rPr>
          <w:rFonts w:cs="Times New Roman"/>
          <w:szCs w:val="24"/>
        </w:rPr>
        <w:t>el.</w:t>
      </w:r>
      <w:r w:rsidRPr="00426FA5">
        <w:rPr>
          <w:rFonts w:cs="Times New Roman"/>
          <w:szCs w:val="24"/>
        </w:rPr>
        <w:t xml:space="preserve"> </w:t>
      </w:r>
      <w:r w:rsidR="00507E45">
        <w:rPr>
          <w:rFonts w:cs="Times New Roman"/>
          <w:szCs w:val="24"/>
        </w:rPr>
        <w:t>E</w:t>
      </w:r>
    </w:p>
    <w:p w14:paraId="29C2C36E" w14:textId="7D9423C1" w:rsidR="001521D7" w:rsidRDefault="002F5AAA" w:rsidP="002F5AAA">
      <w:pPr>
        <w:pStyle w:val="MATURITA"/>
      </w:pPr>
      <w:r w:rsidRPr="002F5AAA">
        <w:t>Vazebná Energie</w:t>
      </w:r>
    </w:p>
    <w:p w14:paraId="30E9A0B1" w14:textId="77777777" w:rsidR="002F5AAA" w:rsidRDefault="002F5AAA" w:rsidP="002F5AA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750977">
        <w:rPr>
          <w:rFonts w:cs="Times New Roman"/>
          <w:szCs w:val="24"/>
        </w:rPr>
        <w:t>azebná energie E</w:t>
      </w:r>
      <w:r w:rsidRPr="00314A04">
        <w:rPr>
          <w:rFonts w:cs="Times New Roman"/>
          <w:szCs w:val="24"/>
          <w:vertAlign w:val="subscript"/>
        </w:rPr>
        <w:t>v</w:t>
      </w:r>
      <w:r w:rsidRPr="00750977">
        <w:rPr>
          <w:rFonts w:cs="Times New Roman"/>
          <w:szCs w:val="24"/>
        </w:rPr>
        <w:t xml:space="preserve"> odpovídá práci, kterou je potřeba vykonat, abychom soustavu</w:t>
      </w:r>
      <w:r>
        <w:rPr>
          <w:rFonts w:cs="Times New Roman"/>
          <w:szCs w:val="24"/>
        </w:rPr>
        <w:t xml:space="preserve"> </w:t>
      </w:r>
      <w:r w:rsidRPr="00314A04">
        <w:rPr>
          <w:rFonts w:cs="Times New Roman"/>
          <w:szCs w:val="24"/>
        </w:rPr>
        <w:t xml:space="preserve">rozložili na jednotlivé </w:t>
      </w:r>
      <w:r>
        <w:rPr>
          <w:rFonts w:cs="Times New Roman"/>
          <w:szCs w:val="24"/>
        </w:rPr>
        <w:t>č</w:t>
      </w:r>
      <w:r w:rsidRPr="00314A04">
        <w:rPr>
          <w:rFonts w:cs="Times New Roman"/>
          <w:szCs w:val="24"/>
        </w:rPr>
        <w:t>ásti</w:t>
      </w:r>
      <w:r>
        <w:rPr>
          <w:rFonts w:cs="Times New Roman"/>
          <w:szCs w:val="24"/>
        </w:rPr>
        <w:t>:</w:t>
      </w:r>
    </w:p>
    <w:p w14:paraId="0DC6750E" w14:textId="77777777" w:rsidR="002F5AAA" w:rsidRPr="00F736AC" w:rsidRDefault="002F5AAA" w:rsidP="002F5AA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Times New Roman"/>
          <w:szCs w:val="24"/>
        </w:rPr>
      </w:pPr>
      <w:r w:rsidRPr="00F736AC">
        <w:rPr>
          <w:noProof/>
        </w:rPr>
        <w:drawing>
          <wp:inline distT="0" distB="0" distL="0" distR="0" wp14:anchorId="66CEE0FC" wp14:editId="411067AE">
            <wp:extent cx="2032000" cy="243696"/>
            <wp:effectExtent l="0" t="0" r="0" b="4445"/>
            <wp:docPr id="14001614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614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1899" cy="26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549E5" w14:textId="77777777" w:rsidR="002F5AAA" w:rsidRDefault="002F5AAA" w:rsidP="002F5AAA">
      <w:pPr>
        <w:pStyle w:val="Odstavecseseznamem"/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60200D">
        <w:rPr>
          <w:rFonts w:cs="Times New Roman"/>
          <w:szCs w:val="24"/>
          <w:vertAlign w:val="subscript"/>
        </w:rPr>
        <w:t>j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60200D">
        <w:rPr>
          <w:rFonts w:cs="Times New Roman"/>
          <w:szCs w:val="24"/>
        </w:rPr>
        <w:t>(klidov</w:t>
      </w:r>
      <w:r>
        <w:rPr>
          <w:rFonts w:cs="Times New Roman"/>
          <w:szCs w:val="24"/>
        </w:rPr>
        <w:t>á</w:t>
      </w:r>
      <w:r w:rsidRPr="0060200D">
        <w:rPr>
          <w:rFonts w:cs="Times New Roman"/>
          <w:szCs w:val="24"/>
        </w:rPr>
        <w:t>) hmotnost jádra</w:t>
      </w:r>
    </w:p>
    <w:p w14:paraId="41708552" w14:textId="77777777" w:rsidR="002F5AAA" w:rsidRDefault="002F5AAA" w:rsidP="002F5AAA">
      <w:pPr>
        <w:pStyle w:val="Odstavecseseznamem"/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60200D">
        <w:rPr>
          <w:rFonts w:cs="Times New Roman"/>
          <w:szCs w:val="24"/>
        </w:rPr>
        <w:t>výraz v</w:t>
      </w:r>
      <w:r>
        <w:rPr>
          <w:rFonts w:cs="Times New Roman"/>
          <w:szCs w:val="24"/>
        </w:rPr>
        <w:t> </w:t>
      </w:r>
      <w:r w:rsidRPr="0060200D">
        <w:rPr>
          <w:rFonts w:cs="Times New Roman"/>
          <w:szCs w:val="24"/>
        </w:rPr>
        <w:t>závorce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60200D">
        <w:rPr>
          <w:rFonts w:cs="Times New Roman"/>
          <w:szCs w:val="24"/>
        </w:rPr>
        <w:t>hmotnostní úbytek</w:t>
      </w:r>
    </w:p>
    <w:p w14:paraId="14B77E4C" w14:textId="77777777" w:rsidR="002F5AAA" w:rsidRDefault="002F5AAA" w:rsidP="002F5AA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7819BF">
        <w:rPr>
          <w:rFonts w:cs="Times New Roman"/>
          <w:szCs w:val="24"/>
        </w:rPr>
        <w:t>Přepočtení vazebné energie E</w:t>
      </w:r>
      <w:r w:rsidRPr="007819BF">
        <w:rPr>
          <w:rFonts w:cs="Times New Roman"/>
          <w:szCs w:val="24"/>
          <w:vertAlign w:val="subscript"/>
        </w:rPr>
        <w:t>v</w:t>
      </w:r>
      <w:r w:rsidRPr="007819BF">
        <w:rPr>
          <w:rFonts w:cs="Times New Roman"/>
          <w:szCs w:val="24"/>
        </w:rPr>
        <w:t xml:space="preserve"> na vazebnou energii připadající na</w:t>
      </w:r>
      <w:r>
        <w:rPr>
          <w:rFonts w:cs="Times New Roman"/>
          <w:szCs w:val="24"/>
        </w:rPr>
        <w:t xml:space="preserve"> 1</w:t>
      </w:r>
      <w:r w:rsidRPr="007819BF">
        <w:rPr>
          <w:rFonts w:cs="Times New Roman"/>
          <w:szCs w:val="24"/>
        </w:rPr>
        <w:t xml:space="preserve"> nukleon </w:t>
      </w:r>
      <w:proofErr w:type="spellStart"/>
      <w:r w:rsidRPr="007819BF">
        <w:rPr>
          <w:rFonts w:cs="Times New Roman"/>
          <w:szCs w:val="24"/>
        </w:rPr>
        <w:t>E</w:t>
      </w:r>
      <w:r w:rsidRPr="007819BF">
        <w:rPr>
          <w:rFonts w:cs="Times New Roman"/>
          <w:szCs w:val="24"/>
          <w:vertAlign w:val="subscript"/>
        </w:rPr>
        <w:t>Bn</w:t>
      </w:r>
      <w:proofErr w:type="spellEnd"/>
      <w:r>
        <w:rPr>
          <w:rFonts w:cs="Times New Roman"/>
          <w:szCs w:val="24"/>
        </w:rPr>
        <w:t>:</w:t>
      </w:r>
    </w:p>
    <w:p w14:paraId="5E74E57A" w14:textId="77777777" w:rsidR="002F5AAA" w:rsidRDefault="002F5AAA" w:rsidP="002F5AAA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7819BF">
        <w:rPr>
          <w:rFonts w:cs="Times New Roman"/>
          <w:noProof/>
          <w:szCs w:val="24"/>
        </w:rPr>
        <w:drawing>
          <wp:inline distT="0" distB="0" distL="0" distR="0" wp14:anchorId="166090B2" wp14:editId="5DF68DAA">
            <wp:extent cx="781050" cy="410498"/>
            <wp:effectExtent l="0" t="0" r="0" b="8890"/>
            <wp:docPr id="568853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53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343" cy="42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4582E" w14:textId="77777777" w:rsidR="002F5AAA" w:rsidRDefault="002F5AAA" w:rsidP="002F5AA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Pr="00635A69">
        <w:rPr>
          <w:rFonts w:cs="Times New Roman"/>
          <w:szCs w:val="24"/>
        </w:rPr>
        <w:t>aždý nukleon</w:t>
      </w:r>
      <w:r>
        <w:rPr>
          <w:rFonts w:cs="Times New Roman"/>
          <w:szCs w:val="24"/>
        </w:rPr>
        <w:t xml:space="preserve"> </w:t>
      </w:r>
      <w:r w:rsidRPr="00635A69">
        <w:rPr>
          <w:rFonts w:cs="Times New Roman"/>
          <w:szCs w:val="24"/>
        </w:rPr>
        <w:t>působí jadernými silami jen na malý počet okolních nukleon</w:t>
      </w:r>
      <w:r>
        <w:rPr>
          <w:rFonts w:cs="Times New Roman"/>
          <w:szCs w:val="24"/>
        </w:rPr>
        <w:t>ů –</w:t>
      </w:r>
      <w:r w:rsidRPr="00992E7A">
        <w:rPr>
          <w:rFonts w:cs="Times New Roman"/>
          <w:szCs w:val="24"/>
        </w:rPr>
        <w:t>nasycení jaderných sil</w:t>
      </w:r>
    </w:p>
    <w:p w14:paraId="6707B4E6" w14:textId="77777777" w:rsidR="002F5AAA" w:rsidRPr="00992E7A" w:rsidRDefault="002F5AAA" w:rsidP="002F5AAA">
      <w:pPr>
        <w:pStyle w:val="Odstavecseseznamem"/>
        <w:autoSpaceDE w:val="0"/>
        <w:autoSpaceDN w:val="0"/>
        <w:adjustRightInd w:val="0"/>
        <w:spacing w:after="0" w:line="240" w:lineRule="auto"/>
        <w:jc w:val="left"/>
        <w:rPr>
          <w:rFonts w:cs="Times New Roman"/>
          <w:i/>
          <w:iCs/>
          <w:szCs w:val="24"/>
        </w:rPr>
      </w:pPr>
      <w:r w:rsidRPr="00992E7A">
        <w:rPr>
          <w:rFonts w:cs="Times New Roman"/>
          <w:i/>
          <w:iCs/>
          <w:szCs w:val="24"/>
        </w:rPr>
        <w:t>rozdíl oproti elektrostatickým silám, kdy daný náboj působí na neomezený počet nábojů v jeho okolí</w:t>
      </w:r>
    </w:p>
    <w:p w14:paraId="1FE994B8" w14:textId="34A885F6" w:rsidR="00B52406" w:rsidRDefault="002F5AAA" w:rsidP="00B5240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Pr="00C72854">
        <w:rPr>
          <w:rFonts w:cs="Times New Roman"/>
          <w:szCs w:val="24"/>
        </w:rPr>
        <w:t>ejsilněji vázaná atomová</w:t>
      </w:r>
      <w:r>
        <w:rPr>
          <w:rFonts w:cs="Times New Roman"/>
          <w:szCs w:val="24"/>
        </w:rPr>
        <w:t xml:space="preserve"> </w:t>
      </w:r>
      <w:r w:rsidRPr="00C72854">
        <w:rPr>
          <w:rFonts w:cs="Times New Roman"/>
          <w:szCs w:val="24"/>
        </w:rPr>
        <w:t>jádra</w:t>
      </w:r>
      <w:r>
        <w:rPr>
          <w:rFonts w:cs="Times New Roman"/>
          <w:szCs w:val="24"/>
        </w:rPr>
        <w:t xml:space="preserve"> (největší </w:t>
      </w:r>
      <w:proofErr w:type="spellStart"/>
      <w:r>
        <w:rPr>
          <w:rFonts w:cs="Times New Roman"/>
          <w:szCs w:val="24"/>
        </w:rPr>
        <w:t>E</w:t>
      </w:r>
      <w:r w:rsidRPr="00C72854">
        <w:rPr>
          <w:rFonts w:cs="Times New Roman"/>
          <w:szCs w:val="24"/>
          <w:vertAlign w:val="subscript"/>
        </w:rPr>
        <w:t>Bn</w:t>
      </w:r>
      <w:proofErr w:type="spellEnd"/>
      <w:r>
        <w:rPr>
          <w:rFonts w:cs="Times New Roman"/>
          <w:szCs w:val="24"/>
        </w:rPr>
        <w:t>) má železo a nikl</w:t>
      </w:r>
    </w:p>
    <w:p w14:paraId="171922FA" w14:textId="1AFFBC8E" w:rsidR="00E531E6" w:rsidRDefault="00E531E6" w:rsidP="00E531E6">
      <w:pPr>
        <w:pStyle w:val="MATURITA"/>
      </w:pPr>
      <w:r>
        <w:t>Povrchová energie (</w:t>
      </w:r>
      <w:r w:rsidRPr="000777D5">
        <w:rPr>
          <w:caps w:val="0"/>
        </w:rPr>
        <w:t>σ</w:t>
      </w:r>
      <w:r>
        <w:t>)</w:t>
      </w:r>
    </w:p>
    <w:p w14:paraId="3A5F8BA4" w14:textId="3C14E7F2" w:rsidR="00E531E6" w:rsidRDefault="00E531E6" w:rsidP="00E531E6">
      <w:pPr>
        <w:pStyle w:val="Odstavecseseznamem"/>
        <w:numPr>
          <w:ilvl w:val="0"/>
          <w:numId w:val="14"/>
        </w:numPr>
      </w:pPr>
      <w:r>
        <w:t xml:space="preserve">Rozdíl mezi </w:t>
      </w:r>
      <w:proofErr w:type="spellStart"/>
      <w:r>
        <w:t>E</w:t>
      </w:r>
      <w:r w:rsidRPr="00E531E6">
        <w:rPr>
          <w:vertAlign w:val="subscript"/>
        </w:rPr>
        <w:t>p</w:t>
      </w:r>
      <w:proofErr w:type="spellEnd"/>
      <w:r>
        <w:t xml:space="preserve"> molekul v povrchové vrstvě a uvnitř kapaliny</w:t>
      </w:r>
    </w:p>
    <w:p w14:paraId="7E7CDC9B" w14:textId="58AB003F" w:rsidR="00E531E6" w:rsidRDefault="00E531E6" w:rsidP="00E531E6">
      <w:pPr>
        <w:pStyle w:val="Odstavecseseznamem"/>
        <w:numPr>
          <w:ilvl w:val="0"/>
          <w:numId w:val="14"/>
        </w:numPr>
      </w:pPr>
      <w:r>
        <w:t>Kapalina se snaží mít co nejnižší povrchovou E → zaujímá tvar s nejnižším povrchem → koule</w:t>
      </w:r>
    </w:p>
    <w:p w14:paraId="172811D5" w14:textId="77671282" w:rsidR="00E531E6" w:rsidRDefault="00E531E6" w:rsidP="00E531E6">
      <w:pPr>
        <w:pStyle w:val="Odstavecseseznamem"/>
        <w:numPr>
          <w:ilvl w:val="0"/>
          <w:numId w:val="14"/>
        </w:numPr>
      </w:pPr>
      <w:r>
        <w:t>Změna povrchové E je přímo úměrná změně obsahu volného povrchu kapaliny:</w:t>
      </w:r>
    </w:p>
    <w:p w14:paraId="1846AEF6" w14:textId="77777777" w:rsidR="00E531E6" w:rsidRPr="00E531E6" w:rsidRDefault="00E531E6" w:rsidP="00E531E6">
      <w:pPr>
        <w:contextualSpacing/>
        <w:jc w:val="center"/>
        <w:rPr>
          <w:rFonts w:asciiTheme="minorHAnsi" w:hAnsiTheme="minorHAnsi"/>
          <w:szCs w:val="24"/>
        </w:rPr>
      </w:pPr>
      <w:r w:rsidRPr="00E531E6">
        <w:rPr>
          <w:rFonts w:asciiTheme="minorHAnsi" w:hAnsiTheme="minorHAnsi"/>
          <w:szCs w:val="24"/>
        </w:rPr>
        <w:t xml:space="preserve">ΔE = </w:t>
      </w:r>
      <w:r w:rsidRPr="00E531E6">
        <w:rPr>
          <w:rFonts w:asciiTheme="minorHAnsi" w:hAnsiTheme="minorHAnsi"/>
          <w:szCs w:val="24"/>
          <w:lang w:val="el-GR"/>
        </w:rPr>
        <w:t>σ</w:t>
      </w:r>
      <w:r w:rsidRPr="00E531E6">
        <w:rPr>
          <w:rFonts w:asciiTheme="minorHAnsi" w:hAnsiTheme="minorHAnsi"/>
          <w:szCs w:val="24"/>
        </w:rPr>
        <w:t xml:space="preserve"> ∙ </w:t>
      </w:r>
      <w:r w:rsidRPr="00E531E6">
        <w:rPr>
          <w:rFonts w:asciiTheme="minorHAnsi" w:hAnsiTheme="minorHAnsi"/>
          <w:szCs w:val="24"/>
          <w:lang w:val="el-GR"/>
        </w:rPr>
        <w:t>Δ</w:t>
      </w:r>
      <w:r w:rsidRPr="00E531E6">
        <w:rPr>
          <w:rFonts w:asciiTheme="minorHAnsi" w:hAnsiTheme="minorHAnsi"/>
          <w:szCs w:val="24"/>
        </w:rPr>
        <w:t>S [J ∙ m¯²]</w:t>
      </w:r>
    </w:p>
    <w:p w14:paraId="746FE7CE" w14:textId="3C16B661" w:rsidR="00637FB2" w:rsidRDefault="00637FB2" w:rsidP="00637FB2">
      <w:pPr>
        <w:pStyle w:val="MATURITA"/>
      </w:pPr>
      <w:r>
        <w:lastRenderedPageBreak/>
        <w:t>účinnost</w:t>
      </w:r>
    </w:p>
    <w:p w14:paraId="6B1ECAB2" w14:textId="7CB9211B" w:rsidR="009C0A3F" w:rsidRDefault="009C0A3F" w:rsidP="009C0A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Varná konvice</w:t>
      </w:r>
    </w:p>
    <w:p w14:paraId="0448B0A8" w14:textId="4505B978" w:rsidR="009C0A3F" w:rsidRDefault="009C0A3F" w:rsidP="009C0A3F">
      <w:pPr>
        <w:pStyle w:val="Normlnweb"/>
        <w:numPr>
          <w:ilvl w:val="1"/>
          <w:numId w:val="21"/>
        </w:numPr>
      </w:pPr>
      <w:r>
        <w:t>Účinnost je menší než 100 %</w:t>
      </w:r>
    </w:p>
    <w:p w14:paraId="64D3FFFD" w14:textId="33CAD53A" w:rsidR="009C0A3F" w:rsidRDefault="009C0A3F" w:rsidP="009C0A3F">
      <w:pPr>
        <w:pStyle w:val="Normlnweb"/>
        <w:numPr>
          <w:ilvl w:val="1"/>
          <w:numId w:val="21"/>
        </w:numPr>
      </w:pPr>
      <w:r>
        <w:t>Ohřívá se také materiál, ze kterého je konvice vyrobená a část tepla uniká do okolí</w:t>
      </w:r>
    </w:p>
    <w:p w14:paraId="39632A13" w14:textId="34108240" w:rsidR="009C0A3F" w:rsidRDefault="009C0A3F" w:rsidP="009C0A3F">
      <w:pPr>
        <w:pStyle w:val="Normlnweb"/>
        <w:numPr>
          <w:ilvl w:val="1"/>
          <w:numId w:val="21"/>
        </w:numPr>
      </w:pPr>
      <w:r>
        <w:t>Důležitou roli hraje také to, že se voda odpařuje a na to odebírá část energie</w:t>
      </w:r>
    </w:p>
    <w:p w14:paraId="2C51E682" w14:textId="100C2D5C" w:rsidR="009C0A3F" w:rsidRDefault="009C0A3F" w:rsidP="009C0A3F">
      <w:pPr>
        <w:pStyle w:val="Normlnweb"/>
        <w:numPr>
          <w:ilvl w:val="1"/>
          <w:numId w:val="21"/>
        </w:numPr>
      </w:pPr>
      <w:r>
        <w:t>Účinnost lze vypočítat jako podíl energie využité k ohřevu vody a celkové dodané energie</w:t>
      </w:r>
    </w:p>
    <w:p w14:paraId="34C284F7" w14:textId="0F6BB0AD" w:rsidR="00236504" w:rsidRPr="009C0A3F" w:rsidRDefault="009C0A3F" w:rsidP="009C0A3F">
      <w:pPr>
        <w:pStyle w:val="Normlnweb"/>
        <w:ind w:left="360"/>
        <w:jc w:val="center"/>
      </w:pPr>
      <m:oMathPara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E</m:t>
              </m:r>
            </m:den>
          </m:f>
        </m:oMath>
      </m:oMathPara>
    </w:p>
    <w:p w14:paraId="3170460B" w14:textId="09BDB3EC" w:rsidR="00DE182B" w:rsidRDefault="00DE182B" w:rsidP="00236504">
      <w:pPr>
        <w:pStyle w:val="MATURITA"/>
      </w:pPr>
      <w:r>
        <w:t>Přeměny energie</w:t>
      </w:r>
    </w:p>
    <w:p w14:paraId="0B83130C" w14:textId="024260A9" w:rsidR="00DE182B" w:rsidRDefault="00C3256C" w:rsidP="0023650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 můžeme měnit mezi formami</w:t>
      </w:r>
    </w:p>
    <w:p w14:paraId="5F55FCB2" w14:textId="212A858B" w:rsidR="001F734F" w:rsidRDefault="007A5A4D" w:rsidP="00990B67">
      <w:pPr>
        <w:pStyle w:val="Odstavecseseznamem"/>
        <w:autoSpaceDE w:val="0"/>
        <w:autoSpaceDN w:val="0"/>
        <w:adjustRightInd w:val="0"/>
        <w:spacing w:after="0" w:line="240" w:lineRule="auto"/>
        <w:ind w:left="1428" w:firstLine="69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Q = W + ΔU</w:t>
      </w:r>
    </w:p>
    <w:p w14:paraId="16FE69FA" w14:textId="186ED8D3" w:rsidR="003B62DD" w:rsidRDefault="003B62DD" w:rsidP="003B62DD">
      <w:pPr>
        <w:pStyle w:val="Odstavecseseznamem"/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práce plynu</w:t>
      </w:r>
    </w:p>
    <w:p w14:paraId="3B2A81E9" w14:textId="4B5622DF" w:rsidR="003B62DD" w:rsidRDefault="003B62DD" w:rsidP="003B62DD">
      <w:pPr>
        <w:pStyle w:val="Odstavecseseznamem"/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3B62DD">
        <w:rPr>
          <w:rFonts w:cs="Times New Roman"/>
          <w:szCs w:val="24"/>
        </w:rPr>
        <w:t>ΔU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změna vnitřní E</w:t>
      </w:r>
    </w:p>
    <w:p w14:paraId="2103C525" w14:textId="5FA93806" w:rsidR="004B06D0" w:rsidRPr="00236504" w:rsidRDefault="004B06D0" w:rsidP="003B62DD">
      <w:pPr>
        <w:pStyle w:val="Odstavecseseznamem"/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W = F · S</w:t>
      </w:r>
    </w:p>
    <w:p w14:paraId="13904997" w14:textId="5F08E618" w:rsidR="00A03CD1" w:rsidRPr="00A03CD1" w:rsidRDefault="00DE182B" w:rsidP="00A03CD1">
      <w:pPr>
        <w:pStyle w:val="MATURITA"/>
      </w:pPr>
      <w:r>
        <w:t>transformace</w:t>
      </w:r>
      <w:r w:rsidR="00A03CD1" w:rsidRPr="00A03CD1">
        <w:t xml:space="preserve"> Energie</w:t>
      </w:r>
    </w:p>
    <w:p w14:paraId="3FD50EEC" w14:textId="77777777" w:rsidR="00A03CD1" w:rsidRPr="00A03CD1" w:rsidRDefault="00A03CD1" w:rsidP="00A03CD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 w:rsidRPr="00A03CD1">
        <w:rPr>
          <w:rFonts w:cs="Times New Roman"/>
          <w:szCs w:val="24"/>
        </w:rPr>
        <w:t>Jednotlivé druhy E se mohou za určitých podmínek vzájemně přeměňovat</w:t>
      </w:r>
    </w:p>
    <w:p w14:paraId="7E2CE08E" w14:textId="77777777" w:rsidR="00A03CD1" w:rsidRPr="00A03CD1" w:rsidRDefault="00A03CD1" w:rsidP="00A03CD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 w:rsidRPr="00A03CD1">
        <w:rPr>
          <w:rFonts w:cs="Times New Roman"/>
          <w:szCs w:val="24"/>
        </w:rPr>
        <w:t>Nedochází k energetickým ztrátám - (zákon zachování energie)</w:t>
      </w:r>
    </w:p>
    <w:p w14:paraId="1451F284" w14:textId="77777777" w:rsidR="00A03CD1" w:rsidRPr="00A03CD1" w:rsidRDefault="00A03CD1" w:rsidP="00A03CD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 w:rsidRPr="00A03CD1">
        <w:rPr>
          <w:rFonts w:cs="Times New Roman"/>
          <w:b/>
          <w:bCs/>
          <w:szCs w:val="24"/>
        </w:rPr>
        <w:t>EXERGIE</w:t>
      </w:r>
    </w:p>
    <w:p w14:paraId="2B30B18C" w14:textId="7315545A" w:rsidR="00A03CD1" w:rsidRDefault="00A03CD1" w:rsidP="00A03CD1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 w:rsidRPr="00A03CD1">
        <w:rPr>
          <w:rFonts w:cs="Times New Roman"/>
          <w:b/>
          <w:bCs/>
          <w:szCs w:val="24"/>
        </w:rPr>
        <w:t>transformovatelná část energie</w:t>
      </w:r>
    </w:p>
    <w:p w14:paraId="5FE74093" w14:textId="3558D002" w:rsidR="00A03CD1" w:rsidRPr="00A03CD1" w:rsidRDefault="00A03CD1" w:rsidP="00A03CD1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 w:rsidRPr="00A03CD1">
        <w:rPr>
          <w:rFonts w:cs="Times New Roman"/>
          <w:szCs w:val="24"/>
        </w:rPr>
        <w:t>část, která je za určitých podmínek schopna další transformace</w:t>
      </w:r>
    </w:p>
    <w:p w14:paraId="22325B45" w14:textId="77777777" w:rsidR="00A03CD1" w:rsidRPr="00A03CD1" w:rsidRDefault="00A03CD1" w:rsidP="00A03CD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 w:rsidRPr="00A03CD1">
        <w:rPr>
          <w:rFonts w:cs="Times New Roman"/>
          <w:b/>
          <w:bCs/>
          <w:szCs w:val="24"/>
        </w:rPr>
        <w:t>ANERGIE</w:t>
      </w:r>
    </w:p>
    <w:p w14:paraId="2548F5C6" w14:textId="77777777" w:rsidR="00A03CD1" w:rsidRDefault="00A03CD1" w:rsidP="00A03CD1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 w:rsidRPr="00A03CD1">
        <w:rPr>
          <w:rFonts w:cs="Times New Roman"/>
          <w:b/>
          <w:bCs/>
          <w:szCs w:val="24"/>
        </w:rPr>
        <w:t>netransformovatelná část</w:t>
      </w:r>
    </w:p>
    <w:p w14:paraId="70097EDE" w14:textId="3F651E52" w:rsidR="00A03CD1" w:rsidRPr="00A03CD1" w:rsidRDefault="00A03CD1" w:rsidP="00A03CD1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szCs w:val="24"/>
        </w:rPr>
      </w:pPr>
      <w:r w:rsidRPr="00A03CD1">
        <w:rPr>
          <w:rFonts w:cs="Times New Roman"/>
          <w:szCs w:val="24"/>
        </w:rPr>
        <w:t>část, která není schopna transformace na jiný druh</w:t>
      </w:r>
    </w:p>
    <w:p w14:paraId="2048918F" w14:textId="6F32CD98" w:rsidR="00897F0A" w:rsidRDefault="00897F0A" w:rsidP="00395D4A">
      <w:pPr>
        <w:pStyle w:val="MATURITA"/>
      </w:pPr>
      <w:r>
        <w:t>Tabulky – chybějící vzorce</w:t>
      </w:r>
    </w:p>
    <w:p w14:paraId="76FFBB00" w14:textId="50C606AF" w:rsidR="005D7CAD" w:rsidRDefault="005F3E6B" w:rsidP="005D7CAD">
      <w:pPr>
        <w:pStyle w:val="Odstavecseseznamem"/>
        <w:numPr>
          <w:ilvl w:val="0"/>
          <w:numId w:val="23"/>
        </w:numPr>
      </w:pPr>
      <w:r>
        <w:t xml:space="preserve">Výpočet </w:t>
      </w:r>
      <w:proofErr w:type="spellStart"/>
      <w:r>
        <w:t>E</w:t>
      </w:r>
      <w:r w:rsidRPr="008124FA">
        <w:rPr>
          <w:vertAlign w:val="subscript"/>
        </w:rPr>
        <w:t>k</w:t>
      </w:r>
      <w:proofErr w:type="spellEnd"/>
      <w:r>
        <w:t xml:space="preserve"> s poklesem rychlosti:</w:t>
      </w:r>
    </w:p>
    <w:p w14:paraId="0D9F99C5" w14:textId="3201CA61" w:rsidR="00AE1FB0" w:rsidRPr="00E04860" w:rsidRDefault="005F3E6B" w:rsidP="00E04860">
      <w:pPr>
        <w:pStyle w:val="Odstavecseseznamem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sectPr w:rsidR="00AE1FB0" w:rsidRPr="00E0486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1879" w14:textId="77777777" w:rsidR="001415AB" w:rsidRDefault="001415AB" w:rsidP="00554496">
      <w:pPr>
        <w:spacing w:after="0" w:line="240" w:lineRule="auto"/>
      </w:pPr>
      <w:r>
        <w:separator/>
      </w:r>
    </w:p>
  </w:endnote>
  <w:endnote w:type="continuationSeparator" w:id="0">
    <w:p w14:paraId="770788BA" w14:textId="77777777" w:rsidR="001415AB" w:rsidRDefault="001415AB" w:rsidP="0055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629718"/>
      <w:docPartObj>
        <w:docPartGallery w:val="Page Numbers (Bottom of Page)"/>
        <w:docPartUnique/>
      </w:docPartObj>
    </w:sdtPr>
    <w:sdtContent>
      <w:p w14:paraId="434B422E" w14:textId="040DA27E" w:rsidR="00554496" w:rsidRDefault="005544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5A38B5" w14:textId="77777777" w:rsidR="00554496" w:rsidRDefault="005544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43EC" w14:textId="77777777" w:rsidR="001415AB" w:rsidRDefault="001415AB" w:rsidP="00554496">
      <w:pPr>
        <w:spacing w:after="0" w:line="240" w:lineRule="auto"/>
      </w:pPr>
      <w:r>
        <w:separator/>
      </w:r>
    </w:p>
  </w:footnote>
  <w:footnote w:type="continuationSeparator" w:id="0">
    <w:p w14:paraId="7E660CBC" w14:textId="77777777" w:rsidR="001415AB" w:rsidRDefault="001415AB" w:rsidP="0055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070"/>
    <w:multiLevelType w:val="hybridMultilevel"/>
    <w:tmpl w:val="E61A3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66AC"/>
    <w:multiLevelType w:val="hybridMultilevel"/>
    <w:tmpl w:val="1E3AF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0E70"/>
    <w:multiLevelType w:val="hybridMultilevel"/>
    <w:tmpl w:val="D654EA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F235B"/>
    <w:multiLevelType w:val="hybridMultilevel"/>
    <w:tmpl w:val="459CC842"/>
    <w:lvl w:ilvl="0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250B0"/>
    <w:multiLevelType w:val="hybridMultilevel"/>
    <w:tmpl w:val="5A109FE4"/>
    <w:lvl w:ilvl="0" w:tplc="5B206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03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BE9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64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4F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469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08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FE1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A9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D25C35"/>
    <w:multiLevelType w:val="hybridMultilevel"/>
    <w:tmpl w:val="04081198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4691B21"/>
    <w:multiLevelType w:val="hybridMultilevel"/>
    <w:tmpl w:val="E4E47B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D459C3"/>
    <w:multiLevelType w:val="hybridMultilevel"/>
    <w:tmpl w:val="040A56AA"/>
    <w:lvl w:ilvl="0" w:tplc="4F2CD0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296C"/>
    <w:multiLevelType w:val="hybridMultilevel"/>
    <w:tmpl w:val="BB22A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B75EF"/>
    <w:multiLevelType w:val="hybridMultilevel"/>
    <w:tmpl w:val="7C1A7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7E60"/>
    <w:multiLevelType w:val="hybridMultilevel"/>
    <w:tmpl w:val="DF0E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64593"/>
    <w:multiLevelType w:val="hybridMultilevel"/>
    <w:tmpl w:val="A0F8EF6E"/>
    <w:lvl w:ilvl="0" w:tplc="15EE8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425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00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E0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83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43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64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A6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0B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704C97"/>
    <w:multiLevelType w:val="hybridMultilevel"/>
    <w:tmpl w:val="266EB87A"/>
    <w:lvl w:ilvl="0" w:tplc="C442D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ECD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DAD0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08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0C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6A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AAA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D84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17F6DF8"/>
    <w:multiLevelType w:val="hybridMultilevel"/>
    <w:tmpl w:val="0CECF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108EE"/>
    <w:multiLevelType w:val="hybridMultilevel"/>
    <w:tmpl w:val="EA242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D0291"/>
    <w:multiLevelType w:val="hybridMultilevel"/>
    <w:tmpl w:val="83302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02754"/>
    <w:multiLevelType w:val="hybridMultilevel"/>
    <w:tmpl w:val="E9EA33D0"/>
    <w:lvl w:ilvl="0" w:tplc="0FCC5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801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6C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CA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C5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A7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4A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2B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C7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A230C9"/>
    <w:multiLevelType w:val="hybridMultilevel"/>
    <w:tmpl w:val="1312F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533AE"/>
    <w:multiLevelType w:val="hybridMultilevel"/>
    <w:tmpl w:val="D584D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339E5"/>
    <w:multiLevelType w:val="hybridMultilevel"/>
    <w:tmpl w:val="79A64EE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F13DF8"/>
    <w:multiLevelType w:val="hybridMultilevel"/>
    <w:tmpl w:val="3F7E58D0"/>
    <w:lvl w:ilvl="0" w:tplc="BE3ED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CE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64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205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BA4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47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48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0C0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446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F8D6C2B"/>
    <w:multiLevelType w:val="hybridMultilevel"/>
    <w:tmpl w:val="D5FCA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A2D4A"/>
    <w:multiLevelType w:val="hybridMultilevel"/>
    <w:tmpl w:val="49B28AC4"/>
    <w:lvl w:ilvl="0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37646"/>
    <w:multiLevelType w:val="hybridMultilevel"/>
    <w:tmpl w:val="C6EA8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C5DA7"/>
    <w:multiLevelType w:val="hybridMultilevel"/>
    <w:tmpl w:val="F7120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551D5"/>
    <w:multiLevelType w:val="hybridMultilevel"/>
    <w:tmpl w:val="492C9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806981">
    <w:abstractNumId w:val="8"/>
  </w:num>
  <w:num w:numId="2" w16cid:durableId="1495418052">
    <w:abstractNumId w:val="19"/>
  </w:num>
  <w:num w:numId="3" w16cid:durableId="1374580075">
    <w:abstractNumId w:val="21"/>
  </w:num>
  <w:num w:numId="4" w16cid:durableId="670376405">
    <w:abstractNumId w:val="7"/>
  </w:num>
  <w:num w:numId="5" w16cid:durableId="438792812">
    <w:abstractNumId w:val="23"/>
  </w:num>
  <w:num w:numId="6" w16cid:durableId="1904752599">
    <w:abstractNumId w:val="25"/>
  </w:num>
  <w:num w:numId="7" w16cid:durableId="1383939382">
    <w:abstractNumId w:val="17"/>
  </w:num>
  <w:num w:numId="8" w16cid:durableId="2117627330">
    <w:abstractNumId w:val="2"/>
  </w:num>
  <w:num w:numId="9" w16cid:durableId="2144108079">
    <w:abstractNumId w:val="5"/>
  </w:num>
  <w:num w:numId="10" w16cid:durableId="13263960">
    <w:abstractNumId w:val="18"/>
  </w:num>
  <w:num w:numId="11" w16cid:durableId="1136335601">
    <w:abstractNumId w:val="20"/>
  </w:num>
  <w:num w:numId="12" w16cid:durableId="118695130">
    <w:abstractNumId w:val="15"/>
  </w:num>
  <w:num w:numId="13" w16cid:durableId="76900925">
    <w:abstractNumId w:val="4"/>
  </w:num>
  <w:num w:numId="14" w16cid:durableId="616641275">
    <w:abstractNumId w:val="24"/>
  </w:num>
  <w:num w:numId="15" w16cid:durableId="1266309119">
    <w:abstractNumId w:val="12"/>
  </w:num>
  <w:num w:numId="16" w16cid:durableId="1806121255">
    <w:abstractNumId w:val="14"/>
  </w:num>
  <w:num w:numId="17" w16cid:durableId="2070297286">
    <w:abstractNumId w:val="11"/>
  </w:num>
  <w:num w:numId="18" w16cid:durableId="738019528">
    <w:abstractNumId w:val="22"/>
  </w:num>
  <w:num w:numId="19" w16cid:durableId="1102722922">
    <w:abstractNumId w:val="3"/>
  </w:num>
  <w:num w:numId="20" w16cid:durableId="2088070770">
    <w:abstractNumId w:val="0"/>
  </w:num>
  <w:num w:numId="21" w16cid:durableId="1023673635">
    <w:abstractNumId w:val="10"/>
  </w:num>
  <w:num w:numId="22" w16cid:durableId="334306021">
    <w:abstractNumId w:val="1"/>
  </w:num>
  <w:num w:numId="23" w16cid:durableId="1311053823">
    <w:abstractNumId w:val="13"/>
  </w:num>
  <w:num w:numId="24" w16cid:durableId="946043175">
    <w:abstractNumId w:val="16"/>
  </w:num>
  <w:num w:numId="25" w16cid:durableId="1245801780">
    <w:abstractNumId w:val="6"/>
  </w:num>
  <w:num w:numId="26" w16cid:durableId="44455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0E"/>
    <w:rsid w:val="00065BCD"/>
    <w:rsid w:val="000777D5"/>
    <w:rsid w:val="000A7897"/>
    <w:rsid w:val="000D0037"/>
    <w:rsid w:val="000E2F6D"/>
    <w:rsid w:val="0013383E"/>
    <w:rsid w:val="00140A2C"/>
    <w:rsid w:val="001415AB"/>
    <w:rsid w:val="00144CA5"/>
    <w:rsid w:val="001521D7"/>
    <w:rsid w:val="001613CD"/>
    <w:rsid w:val="00173D5A"/>
    <w:rsid w:val="001D1230"/>
    <w:rsid w:val="001D4C4F"/>
    <w:rsid w:val="001D7939"/>
    <w:rsid w:val="001F2F9A"/>
    <w:rsid w:val="001F734F"/>
    <w:rsid w:val="0022121D"/>
    <w:rsid w:val="0023011E"/>
    <w:rsid w:val="00236504"/>
    <w:rsid w:val="00237D74"/>
    <w:rsid w:val="00250656"/>
    <w:rsid w:val="002506BD"/>
    <w:rsid w:val="00261FFB"/>
    <w:rsid w:val="002B41EC"/>
    <w:rsid w:val="002B6B64"/>
    <w:rsid w:val="002C76CA"/>
    <w:rsid w:val="002F5AAA"/>
    <w:rsid w:val="003014FB"/>
    <w:rsid w:val="00344EBD"/>
    <w:rsid w:val="00364CCE"/>
    <w:rsid w:val="00372B73"/>
    <w:rsid w:val="00395D4A"/>
    <w:rsid w:val="003B62DD"/>
    <w:rsid w:val="003C4C89"/>
    <w:rsid w:val="003E2CDB"/>
    <w:rsid w:val="003F1EBF"/>
    <w:rsid w:val="0041663A"/>
    <w:rsid w:val="00426FA5"/>
    <w:rsid w:val="00450E69"/>
    <w:rsid w:val="00455E7E"/>
    <w:rsid w:val="004B06D0"/>
    <w:rsid w:val="004C7B69"/>
    <w:rsid w:val="004D59C5"/>
    <w:rsid w:val="00504681"/>
    <w:rsid w:val="00507E45"/>
    <w:rsid w:val="005424E7"/>
    <w:rsid w:val="00554496"/>
    <w:rsid w:val="00561064"/>
    <w:rsid w:val="005A7E7B"/>
    <w:rsid w:val="005C49A9"/>
    <w:rsid w:val="005D7CAD"/>
    <w:rsid w:val="005E3377"/>
    <w:rsid w:val="005F3E6B"/>
    <w:rsid w:val="0063141B"/>
    <w:rsid w:val="00637FB2"/>
    <w:rsid w:val="00691486"/>
    <w:rsid w:val="0069779E"/>
    <w:rsid w:val="006A31CD"/>
    <w:rsid w:val="00714041"/>
    <w:rsid w:val="00743B4C"/>
    <w:rsid w:val="00780635"/>
    <w:rsid w:val="007A1397"/>
    <w:rsid w:val="007A5A4D"/>
    <w:rsid w:val="007B4B50"/>
    <w:rsid w:val="008124FA"/>
    <w:rsid w:val="00826FE2"/>
    <w:rsid w:val="008319CF"/>
    <w:rsid w:val="008538AA"/>
    <w:rsid w:val="0086640E"/>
    <w:rsid w:val="00867EF6"/>
    <w:rsid w:val="0089229A"/>
    <w:rsid w:val="00897F0A"/>
    <w:rsid w:val="008C6AEC"/>
    <w:rsid w:val="008F0A3B"/>
    <w:rsid w:val="00920E2F"/>
    <w:rsid w:val="00955582"/>
    <w:rsid w:val="00990B67"/>
    <w:rsid w:val="009C0A3F"/>
    <w:rsid w:val="009C7D7B"/>
    <w:rsid w:val="009D6059"/>
    <w:rsid w:val="009F07D9"/>
    <w:rsid w:val="00A0398B"/>
    <w:rsid w:val="00A03CD1"/>
    <w:rsid w:val="00A069E6"/>
    <w:rsid w:val="00A47B72"/>
    <w:rsid w:val="00A8205F"/>
    <w:rsid w:val="00A912A9"/>
    <w:rsid w:val="00A94980"/>
    <w:rsid w:val="00AA21B5"/>
    <w:rsid w:val="00AB5A4B"/>
    <w:rsid w:val="00AD35B9"/>
    <w:rsid w:val="00AE1FB0"/>
    <w:rsid w:val="00B0043C"/>
    <w:rsid w:val="00B0137A"/>
    <w:rsid w:val="00B12CF9"/>
    <w:rsid w:val="00B248F4"/>
    <w:rsid w:val="00B516F3"/>
    <w:rsid w:val="00B52406"/>
    <w:rsid w:val="00B66957"/>
    <w:rsid w:val="00BD714A"/>
    <w:rsid w:val="00BF007B"/>
    <w:rsid w:val="00C25663"/>
    <w:rsid w:val="00C3256C"/>
    <w:rsid w:val="00C4317D"/>
    <w:rsid w:val="00C730C1"/>
    <w:rsid w:val="00CC63C8"/>
    <w:rsid w:val="00D01DE2"/>
    <w:rsid w:val="00D03226"/>
    <w:rsid w:val="00D258B3"/>
    <w:rsid w:val="00D42C0F"/>
    <w:rsid w:val="00D76A34"/>
    <w:rsid w:val="00DD366C"/>
    <w:rsid w:val="00DE182B"/>
    <w:rsid w:val="00E04860"/>
    <w:rsid w:val="00E531E6"/>
    <w:rsid w:val="00EA5967"/>
    <w:rsid w:val="00EF24A4"/>
    <w:rsid w:val="00F659A8"/>
    <w:rsid w:val="00FA4CC0"/>
    <w:rsid w:val="00FB5405"/>
    <w:rsid w:val="00FC384A"/>
    <w:rsid w:val="00FC3920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ECF8"/>
  <w15:chartTrackingRefBased/>
  <w15:docId w15:val="{27997B61-1137-4BBC-BFE2-7F048260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957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EF24A4"/>
    <w:pPr>
      <w:jc w:val="left"/>
    </w:pPr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EF24A4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NPODNADPIS">
    <w:name w:val="MATURITNÍ PODNADPIS"/>
    <w:basedOn w:val="Nadpis2"/>
    <w:link w:val="MATURITNPODNADPISChar"/>
    <w:qFormat/>
    <w:rsid w:val="006A31CD"/>
    <w:rPr>
      <w:rFonts w:ascii="Times New Roman" w:hAnsi="Times New Roman"/>
      <w:b/>
      <w:color w:val="C00000"/>
      <w:sz w:val="28"/>
      <w:u w:val="single"/>
    </w:rPr>
  </w:style>
  <w:style w:type="character" w:customStyle="1" w:styleId="MATURITNPODNADPISChar">
    <w:name w:val="MATURITNÍ PODNADPIS Char"/>
    <w:basedOn w:val="Standardnpsmoodstavce"/>
    <w:link w:val="MATURITNPODNADPIS"/>
    <w:rsid w:val="006A31CD"/>
    <w:rPr>
      <w:rFonts w:ascii="Times New Roman" w:eastAsiaTheme="majorEastAsia" w:hAnsi="Times New Roman" w:cstheme="majorBidi"/>
      <w:b/>
      <w:color w:val="C00000"/>
      <w:kern w:val="0"/>
      <w:sz w:val="28"/>
      <w:szCs w:val="26"/>
      <w:u w:val="single"/>
      <w:lang w:val="en-GB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31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5544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49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5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496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5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496"/>
    <w:rPr>
      <w:rFonts w:ascii="Times New Roman" w:hAnsi="Times New Roman"/>
      <w:kern w:val="0"/>
      <w:sz w:val="24"/>
      <w14:ligatures w14:val="none"/>
    </w:rPr>
  </w:style>
  <w:style w:type="paragraph" w:styleId="Odstavecseseznamem">
    <w:name w:val="List Paragraph"/>
    <w:basedOn w:val="Normln"/>
    <w:uiPriority w:val="34"/>
    <w:qFormat/>
    <w:rsid w:val="00173D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1F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1FB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C0A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C0A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5740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05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566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740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6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2689">
          <w:marLeft w:val="384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944">
          <w:marLeft w:val="384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8085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835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64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670">
          <w:marLeft w:val="384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0828">
          <w:marLeft w:val="384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734">
          <w:marLeft w:val="384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19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93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740">
          <w:marLeft w:val="24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562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920">
          <w:marLeft w:val="24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9013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695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352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362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27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05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82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781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117</cp:revision>
  <dcterms:created xsi:type="dcterms:W3CDTF">2023-05-09T16:15:00Z</dcterms:created>
  <dcterms:modified xsi:type="dcterms:W3CDTF">2023-11-24T22:21:00Z</dcterms:modified>
</cp:coreProperties>
</file>